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0107D" w14:textId="77777777" w:rsidR="009974C9" w:rsidRPr="00776721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27538E5" w14:textId="2F0F7055" w:rsidR="009974C9" w:rsidRPr="00776721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76721">
        <w:rPr>
          <w:rFonts w:ascii="Times New Roman" w:eastAsia="Times New Roman" w:hAnsi="Times New Roman" w:cs="Times New Roman"/>
          <w:b/>
          <w:sz w:val="36"/>
          <w:szCs w:val="36"/>
        </w:rPr>
        <w:t>SMLOUV</w:t>
      </w:r>
      <w:r w:rsidR="00283F21" w:rsidRPr="00776721">
        <w:rPr>
          <w:rFonts w:ascii="Times New Roman" w:eastAsia="Times New Roman" w:hAnsi="Times New Roman" w:cs="Times New Roman"/>
          <w:b/>
          <w:sz w:val="36"/>
          <w:szCs w:val="36"/>
        </w:rPr>
        <w:t>A</w:t>
      </w:r>
      <w:r w:rsidRPr="00776721">
        <w:rPr>
          <w:rFonts w:ascii="Times New Roman" w:eastAsia="Times New Roman" w:hAnsi="Times New Roman" w:cs="Times New Roman"/>
          <w:b/>
          <w:sz w:val="36"/>
          <w:szCs w:val="36"/>
        </w:rPr>
        <w:t xml:space="preserve"> O </w:t>
      </w:r>
      <w:r w:rsidR="00991AED" w:rsidRPr="00776721">
        <w:rPr>
          <w:rFonts w:ascii="Times New Roman" w:eastAsia="Times New Roman" w:hAnsi="Times New Roman" w:cs="Times New Roman"/>
          <w:b/>
          <w:sz w:val="36"/>
          <w:szCs w:val="36"/>
        </w:rPr>
        <w:t>EVIDENČNÍM A MOTIVAČNÍM SYSTÉMU ODPADOVÉHO HOSPODÁŘSTVÍ</w:t>
      </w:r>
    </w:p>
    <w:p w14:paraId="7E5547B0" w14:textId="2C9E99E2" w:rsidR="00BC431F" w:rsidRPr="00776721" w:rsidRDefault="00BC431F" w:rsidP="00BC431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614667C" w14:textId="77777777" w:rsidR="00FC26C2" w:rsidRPr="00776721" w:rsidRDefault="00FC2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14:paraId="47AC6CDA" w14:textId="0B4E60DD" w:rsidR="009974C9" w:rsidRPr="00776721" w:rsidRDefault="007B24DB">
      <w:pPr>
        <w:spacing w:before="120" w:after="0"/>
        <w:jc w:val="center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uzavřená dle </w:t>
      </w:r>
      <w:proofErr w:type="spellStart"/>
      <w:r w:rsidRPr="00776721">
        <w:rPr>
          <w:rFonts w:ascii="Times New Roman" w:eastAsia="Times New Roman" w:hAnsi="Times New Roman" w:cs="Times New Roman"/>
          <w:sz w:val="24"/>
        </w:rPr>
        <w:t>ust</w:t>
      </w:r>
      <w:proofErr w:type="spellEnd"/>
      <w:r w:rsidRPr="00776721">
        <w:rPr>
          <w:rFonts w:ascii="Times New Roman" w:eastAsia="Times New Roman" w:hAnsi="Times New Roman" w:cs="Times New Roman"/>
          <w:sz w:val="24"/>
        </w:rPr>
        <w:t xml:space="preserve">. § </w:t>
      </w:r>
      <w:r w:rsidR="00B1442B" w:rsidRPr="00776721">
        <w:rPr>
          <w:rFonts w:ascii="Times New Roman" w:eastAsia="Times New Roman" w:hAnsi="Times New Roman" w:cs="Times New Roman"/>
          <w:sz w:val="24"/>
        </w:rPr>
        <w:t xml:space="preserve">1746 odst. 2 </w:t>
      </w:r>
      <w:r w:rsidRPr="00776721">
        <w:rPr>
          <w:rFonts w:ascii="Times New Roman" w:eastAsia="Times New Roman" w:hAnsi="Times New Roman" w:cs="Times New Roman"/>
          <w:sz w:val="24"/>
        </w:rPr>
        <w:t xml:space="preserve"> zák. č. 89/2012 Sb., občanský zákoník v platném znění</w:t>
      </w:r>
    </w:p>
    <w:p w14:paraId="3CD8BDD0" w14:textId="77777777" w:rsidR="009974C9" w:rsidRPr="00776721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mezi níže uvedenými smluvními stranami:</w:t>
      </w:r>
    </w:p>
    <w:p w14:paraId="61F6AD80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4F6AF8A4" w14:textId="77777777" w:rsidR="009974C9" w:rsidRPr="00776721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O b j e d n a t e l: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Pr="00776721">
        <w:rPr>
          <w:rFonts w:ascii="Times New Roman" w:eastAsia="Times New Roman" w:hAnsi="Times New Roman" w:cs="Times New Roman"/>
          <w:sz w:val="28"/>
        </w:rPr>
        <w:t>Město Boskovice</w:t>
      </w: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</w:p>
    <w:p w14:paraId="55D1900E" w14:textId="77777777" w:rsidR="009974C9" w:rsidRPr="00776721" w:rsidRDefault="007B24DB">
      <w:pPr>
        <w:tabs>
          <w:tab w:val="left" w:pos="1843"/>
        </w:tabs>
        <w:spacing w:after="6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se sídlem: Masarykovo nám. 4/2, 680 18 BOSKOVICE</w:t>
      </w:r>
    </w:p>
    <w:p w14:paraId="6390592D" w14:textId="5947CA7B" w:rsidR="009974C9" w:rsidRPr="00776721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 xml:space="preserve">zastoupené </w:t>
      </w:r>
      <w:r w:rsidR="00DC12C4" w:rsidRPr="00776721">
        <w:rPr>
          <w:rFonts w:ascii="Times New Roman" w:eastAsia="Times New Roman" w:hAnsi="Times New Roman" w:cs="Times New Roman"/>
          <w:sz w:val="24"/>
        </w:rPr>
        <w:t>místo</w:t>
      </w:r>
      <w:r w:rsidRPr="00776721">
        <w:rPr>
          <w:rFonts w:ascii="Times New Roman" w:eastAsia="Times New Roman" w:hAnsi="Times New Roman" w:cs="Times New Roman"/>
          <w:sz w:val="24"/>
        </w:rPr>
        <w:t>staros</w:t>
      </w:r>
      <w:r w:rsidR="00FD31B6" w:rsidRPr="00776721">
        <w:rPr>
          <w:rFonts w:ascii="Times New Roman" w:eastAsia="Times New Roman" w:hAnsi="Times New Roman" w:cs="Times New Roman"/>
          <w:sz w:val="24"/>
        </w:rPr>
        <w:t>t</w:t>
      </w:r>
      <w:r w:rsidRPr="00776721">
        <w:rPr>
          <w:rFonts w:ascii="Times New Roman" w:eastAsia="Times New Roman" w:hAnsi="Times New Roman" w:cs="Times New Roman"/>
          <w:sz w:val="24"/>
        </w:rPr>
        <w:t xml:space="preserve">ou </w:t>
      </w:r>
      <w:r w:rsidR="00FD31B6" w:rsidRPr="00776721">
        <w:rPr>
          <w:rFonts w:ascii="Times New Roman" w:eastAsia="Times New Roman" w:hAnsi="Times New Roman" w:cs="Times New Roman"/>
          <w:sz w:val="24"/>
        </w:rPr>
        <w:t xml:space="preserve">Ing. </w:t>
      </w:r>
      <w:r w:rsidR="00DC12C4" w:rsidRPr="00776721">
        <w:rPr>
          <w:rFonts w:ascii="Times New Roman" w:eastAsia="Times New Roman" w:hAnsi="Times New Roman" w:cs="Times New Roman"/>
          <w:sz w:val="24"/>
        </w:rPr>
        <w:t>Lukášem Holíkem</w:t>
      </w:r>
    </w:p>
    <w:p w14:paraId="33BA095C" w14:textId="77777777" w:rsidR="009974C9" w:rsidRPr="00776721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IČ: 00279978</w:t>
      </w:r>
    </w:p>
    <w:p w14:paraId="0305EB7D" w14:textId="77777777" w:rsidR="009974C9" w:rsidRPr="00776721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DIČ: CZ00279978</w:t>
      </w:r>
      <w:r w:rsidRPr="00776721">
        <w:rPr>
          <w:rFonts w:ascii="Times New Roman" w:eastAsia="Times New Roman" w:hAnsi="Times New Roman" w:cs="Times New Roman"/>
          <w:sz w:val="24"/>
        </w:rPr>
        <w:tab/>
      </w:r>
    </w:p>
    <w:p w14:paraId="1527BE74" w14:textId="77777777" w:rsidR="009974C9" w:rsidRPr="00776721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Telefon: 516 488 600</w:t>
      </w:r>
      <w:r w:rsidRPr="00776721">
        <w:rPr>
          <w:rFonts w:ascii="Times New Roman" w:eastAsia="Times New Roman" w:hAnsi="Times New Roman" w:cs="Times New Roman"/>
          <w:sz w:val="24"/>
        </w:rPr>
        <w:tab/>
      </w:r>
    </w:p>
    <w:p w14:paraId="30C229C8" w14:textId="77777777" w:rsidR="009974C9" w:rsidRPr="00776721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Bankovní spojení: KB Boskovice</w:t>
      </w:r>
    </w:p>
    <w:p w14:paraId="23C9ACA2" w14:textId="77777777" w:rsidR="009974C9" w:rsidRPr="00776721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Číslo účtu: 126-631/0100</w:t>
      </w:r>
    </w:p>
    <w:p w14:paraId="0AF08790" w14:textId="654E74B7" w:rsidR="009974C9" w:rsidRPr="00776721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ve věcech technických oprávně</w:t>
      </w:r>
      <w:r w:rsidR="00B76882" w:rsidRPr="00776721">
        <w:rPr>
          <w:rFonts w:ascii="Times New Roman" w:eastAsia="Times New Roman" w:hAnsi="Times New Roman" w:cs="Times New Roman"/>
          <w:sz w:val="24"/>
        </w:rPr>
        <w:t xml:space="preserve">n k jednání: </w:t>
      </w:r>
      <w:r w:rsidR="00D55D32" w:rsidRPr="00776721">
        <w:rPr>
          <w:rFonts w:ascii="Times New Roman" w:eastAsia="Times New Roman" w:hAnsi="Times New Roman" w:cs="Times New Roman"/>
          <w:sz w:val="24"/>
        </w:rPr>
        <w:t>Bc. Šárka Oujezdská</w:t>
      </w:r>
    </w:p>
    <w:p w14:paraId="488D6871" w14:textId="77777777" w:rsidR="009974C9" w:rsidRPr="00776721" w:rsidRDefault="007B24DB">
      <w:pPr>
        <w:tabs>
          <w:tab w:val="left" w:pos="2977"/>
        </w:tabs>
        <w:spacing w:after="60" w:line="240" w:lineRule="auto"/>
        <w:ind w:right="-97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                              </w:t>
      </w:r>
    </w:p>
    <w:p w14:paraId="73EC9BAD" w14:textId="2F668ABF" w:rsidR="009974C9" w:rsidRPr="00776721" w:rsidRDefault="00D55D32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P o s k y t o v a t e l</w:t>
      </w:r>
      <w:r w:rsidR="007B24DB" w:rsidRPr="00776721">
        <w:rPr>
          <w:rFonts w:ascii="Times New Roman" w:eastAsia="Times New Roman" w:hAnsi="Times New Roman" w:cs="Times New Roman"/>
          <w:sz w:val="24"/>
        </w:rPr>
        <w:t>:</w:t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  <w:r w:rsidR="00CF27EB" w:rsidRPr="00776721">
        <w:rPr>
          <w:rFonts w:ascii="Times New Roman" w:eastAsia="Times New Roman" w:hAnsi="Times New Roman" w:cs="Times New Roman"/>
          <w:sz w:val="24"/>
        </w:rPr>
        <w:tab/>
      </w:r>
      <w:r w:rsidR="00CF27EB" w:rsidRPr="00776721">
        <w:rPr>
          <w:rFonts w:ascii="Times New Roman" w:eastAsia="Times New Roman" w:hAnsi="Times New Roman" w:cs="Times New Roman"/>
          <w:sz w:val="24"/>
        </w:rPr>
        <w:tab/>
      </w:r>
      <w:r w:rsidR="00CF27EB" w:rsidRPr="00776721">
        <w:rPr>
          <w:rFonts w:ascii="Times New Roman" w:eastAsia="Times New Roman" w:hAnsi="Times New Roman" w:cs="Times New Roman"/>
          <w:sz w:val="24"/>
        </w:rPr>
        <w:tab/>
        <w:t>*</w:t>
      </w:r>
      <w:r w:rsidR="00F04A48" w:rsidRPr="00776721">
        <w:rPr>
          <w:rFonts w:ascii="Times New Roman" w:eastAsia="Times New Roman" w:hAnsi="Times New Roman" w:cs="Times New Roman"/>
          <w:sz w:val="24"/>
        </w:rPr>
        <w:t>**</w:t>
      </w:r>
    </w:p>
    <w:p w14:paraId="571D39E0" w14:textId="51E9328C" w:rsidR="009974C9" w:rsidRPr="00776721" w:rsidRDefault="007B24DB" w:rsidP="008E32C5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</w:r>
      <w:r w:rsidR="00A24126" w:rsidRPr="00776721">
        <w:rPr>
          <w:rFonts w:ascii="Times New Roman" w:eastAsia="Times New Roman" w:hAnsi="Times New Roman" w:cs="Times New Roman"/>
          <w:sz w:val="24"/>
        </w:rPr>
        <w:t>se sídl</w:t>
      </w:r>
      <w:r w:rsidRPr="00776721">
        <w:rPr>
          <w:rFonts w:ascii="Times New Roman" w:eastAsia="Times New Roman" w:hAnsi="Times New Roman" w:cs="Times New Roman"/>
          <w:sz w:val="24"/>
        </w:rPr>
        <w:t>em: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="008E32C5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CF27EB" w:rsidRPr="00776721">
        <w:rPr>
          <w:rFonts w:ascii="Times New Roman" w:eastAsia="Times New Roman" w:hAnsi="Times New Roman" w:cs="Times New Roman"/>
          <w:sz w:val="24"/>
        </w:rPr>
        <w:tab/>
        <w:t>*</w:t>
      </w:r>
      <w:r w:rsidR="00F04A48" w:rsidRPr="00776721">
        <w:rPr>
          <w:rFonts w:ascii="Times New Roman" w:eastAsia="Times New Roman" w:hAnsi="Times New Roman" w:cs="Times New Roman"/>
          <w:sz w:val="24"/>
        </w:rPr>
        <w:t>**</w:t>
      </w:r>
    </w:p>
    <w:p w14:paraId="1742344C" w14:textId="42597CCE" w:rsidR="00FC26C2" w:rsidRPr="00776721" w:rsidRDefault="007B24DB" w:rsidP="00FC26C2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>zastoupen:</w:t>
      </w:r>
      <w:r w:rsidR="00FC26C2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CF27EB" w:rsidRPr="00776721">
        <w:rPr>
          <w:rFonts w:ascii="Times New Roman" w:eastAsia="Times New Roman" w:hAnsi="Times New Roman" w:cs="Times New Roman"/>
          <w:sz w:val="24"/>
        </w:rPr>
        <w:tab/>
        <w:t>*</w:t>
      </w:r>
      <w:r w:rsidR="00F04A48" w:rsidRPr="00776721">
        <w:rPr>
          <w:rFonts w:ascii="Times New Roman" w:eastAsia="Times New Roman" w:hAnsi="Times New Roman" w:cs="Times New Roman"/>
          <w:sz w:val="24"/>
        </w:rPr>
        <w:t>**</w:t>
      </w:r>
    </w:p>
    <w:p w14:paraId="61DD0CFE" w14:textId="2454F074" w:rsidR="00BD7E9F" w:rsidRPr="00776721" w:rsidRDefault="00D26F46" w:rsidP="00BD7E9F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</w:r>
      <w:r w:rsidR="00BD7E9F" w:rsidRPr="00776721">
        <w:rPr>
          <w:rFonts w:ascii="Times New Roman" w:eastAsia="Times New Roman" w:hAnsi="Times New Roman" w:cs="Times New Roman"/>
          <w:sz w:val="24"/>
        </w:rPr>
        <w:t xml:space="preserve">                   </w:t>
      </w:r>
      <w:r w:rsidRPr="00776721">
        <w:rPr>
          <w:rFonts w:ascii="Times New Roman" w:eastAsia="Times New Roman" w:hAnsi="Times New Roman" w:cs="Times New Roman"/>
          <w:sz w:val="24"/>
        </w:rPr>
        <w:t>IČ: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="00CF27EB" w:rsidRPr="00776721">
        <w:rPr>
          <w:rFonts w:ascii="Times New Roman" w:eastAsia="Times New Roman" w:hAnsi="Times New Roman" w:cs="Times New Roman"/>
          <w:sz w:val="24"/>
        </w:rPr>
        <w:tab/>
        <w:t>*</w:t>
      </w:r>
      <w:r w:rsidR="00F04A48" w:rsidRPr="00776721">
        <w:rPr>
          <w:rFonts w:ascii="Times New Roman" w:eastAsia="Times New Roman" w:hAnsi="Times New Roman" w:cs="Times New Roman"/>
          <w:sz w:val="24"/>
        </w:rPr>
        <w:t>**</w:t>
      </w:r>
    </w:p>
    <w:p w14:paraId="78484DC1" w14:textId="39A2FDF7" w:rsidR="009974C9" w:rsidRPr="00776721" w:rsidRDefault="00BD7E9F" w:rsidP="00BD7E9F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                             </w:t>
      </w:r>
      <w:r w:rsidR="00B76882" w:rsidRPr="00776721">
        <w:rPr>
          <w:rFonts w:ascii="Times New Roman" w:eastAsia="Times New Roman" w:hAnsi="Times New Roman" w:cs="Times New Roman"/>
          <w:sz w:val="24"/>
        </w:rPr>
        <w:tab/>
        <w:t>DIČ:</w:t>
      </w:r>
      <w:r w:rsidR="00B76882" w:rsidRPr="00776721">
        <w:rPr>
          <w:rFonts w:ascii="Times New Roman" w:eastAsia="Times New Roman" w:hAnsi="Times New Roman" w:cs="Times New Roman"/>
          <w:sz w:val="24"/>
        </w:rPr>
        <w:tab/>
      </w:r>
      <w:r w:rsidR="00CF27EB" w:rsidRPr="00776721">
        <w:rPr>
          <w:rFonts w:ascii="Times New Roman" w:eastAsia="Times New Roman" w:hAnsi="Times New Roman" w:cs="Times New Roman"/>
          <w:sz w:val="24"/>
        </w:rPr>
        <w:tab/>
        <w:t>*</w:t>
      </w:r>
      <w:r w:rsidR="00F04A48" w:rsidRPr="00776721">
        <w:rPr>
          <w:rFonts w:ascii="Times New Roman" w:eastAsia="Times New Roman" w:hAnsi="Times New Roman" w:cs="Times New Roman"/>
          <w:sz w:val="24"/>
        </w:rPr>
        <w:t>**</w:t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</w:p>
    <w:p w14:paraId="08DBCB05" w14:textId="3B84E413" w:rsidR="00B76882" w:rsidRPr="00776721" w:rsidRDefault="00B76882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  <w:t xml:space="preserve">Telefon: 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="00CF27EB" w:rsidRPr="00776721">
        <w:rPr>
          <w:rFonts w:ascii="Times New Roman" w:eastAsia="Times New Roman" w:hAnsi="Times New Roman" w:cs="Times New Roman"/>
          <w:sz w:val="24"/>
        </w:rPr>
        <w:tab/>
        <w:t>*</w:t>
      </w:r>
      <w:r w:rsidR="00F04A48" w:rsidRPr="00776721">
        <w:rPr>
          <w:rFonts w:ascii="Times New Roman" w:eastAsia="Times New Roman" w:hAnsi="Times New Roman" w:cs="Times New Roman"/>
          <w:sz w:val="24"/>
        </w:rPr>
        <w:t>**</w:t>
      </w:r>
    </w:p>
    <w:p w14:paraId="7308337D" w14:textId="77777777" w:rsidR="009974C9" w:rsidRPr="00776721" w:rsidRDefault="007B24DB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ab/>
      </w:r>
    </w:p>
    <w:p w14:paraId="1CAC36DA" w14:textId="0AB0F310" w:rsidR="009974C9" w:rsidRPr="00776721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                          </w:t>
      </w:r>
    </w:p>
    <w:p w14:paraId="41695247" w14:textId="5F7487E1" w:rsidR="00BC431F" w:rsidRPr="00776721" w:rsidRDefault="00BC431F" w:rsidP="00BC431F">
      <w:pPr>
        <w:tabs>
          <w:tab w:val="left" w:pos="1843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ČÁST I.</w:t>
      </w:r>
    </w:p>
    <w:p w14:paraId="15C1072A" w14:textId="77777777" w:rsidR="009974C9" w:rsidRPr="00776721" w:rsidRDefault="007B24DB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Předmět smlouvy</w:t>
      </w:r>
    </w:p>
    <w:p w14:paraId="293C920D" w14:textId="77777777" w:rsidR="009974C9" w:rsidRPr="00776721" w:rsidRDefault="009974C9">
      <w:pPr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A50D471" w14:textId="72D39051" w:rsidR="003E6335" w:rsidRPr="00776721" w:rsidRDefault="007B24D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1.1. Předmětem smlouvy je provedení </w:t>
      </w:r>
      <w:r w:rsidR="00D55D32" w:rsidRPr="00776721">
        <w:rPr>
          <w:rFonts w:ascii="Times New Roman" w:eastAsia="Times New Roman" w:hAnsi="Times New Roman" w:cs="Times New Roman"/>
          <w:sz w:val="24"/>
        </w:rPr>
        <w:t>služby</w:t>
      </w:r>
      <w:r w:rsidR="00B71294" w:rsidRPr="00776721">
        <w:rPr>
          <w:rFonts w:ascii="Times New Roman" w:eastAsia="Times New Roman" w:hAnsi="Times New Roman" w:cs="Times New Roman"/>
          <w:sz w:val="24"/>
        </w:rPr>
        <w:t xml:space="preserve"> veřejné zakázky</w:t>
      </w: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b/>
          <w:sz w:val="24"/>
        </w:rPr>
        <w:t>„</w:t>
      </w:r>
      <w:r w:rsidR="003E6335" w:rsidRPr="00776721">
        <w:rPr>
          <w:rFonts w:ascii="Times New Roman" w:eastAsia="Times New Roman" w:hAnsi="Times New Roman" w:cs="Times New Roman"/>
          <w:b/>
          <w:sz w:val="24"/>
        </w:rPr>
        <w:t>Evidenční a motivační systém pro odpadové hospodářství města Boskovice</w:t>
      </w:r>
      <w:r w:rsidR="00FA2977" w:rsidRPr="00776721">
        <w:rPr>
          <w:rFonts w:ascii="Times New Roman" w:eastAsia="Times New Roman" w:hAnsi="Times New Roman" w:cs="Times New Roman"/>
          <w:b/>
          <w:sz w:val="24"/>
        </w:rPr>
        <w:t>“</w:t>
      </w:r>
      <w:r w:rsidR="00F67138" w:rsidRPr="00776721">
        <w:rPr>
          <w:rFonts w:ascii="Times New Roman" w:eastAsia="Times New Roman" w:hAnsi="Times New Roman" w:cs="Times New Roman"/>
          <w:sz w:val="24"/>
        </w:rPr>
        <w:t>.</w:t>
      </w:r>
      <w:r w:rsidR="00B71294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581771" w:rsidRPr="00776721">
        <w:rPr>
          <w:rFonts w:ascii="Times New Roman" w:eastAsia="Times New Roman" w:hAnsi="Times New Roman" w:cs="Times New Roman"/>
          <w:sz w:val="24"/>
        </w:rPr>
        <w:t xml:space="preserve">Služba bude prováděna ve městě Boskovice i příměstských částí – </w:t>
      </w:r>
      <w:proofErr w:type="spellStart"/>
      <w:r w:rsidR="00581771" w:rsidRPr="00776721">
        <w:rPr>
          <w:rFonts w:ascii="Times New Roman" w:eastAsia="Times New Roman" w:hAnsi="Times New Roman" w:cs="Times New Roman"/>
          <w:sz w:val="24"/>
        </w:rPr>
        <w:t>Hrádkov</w:t>
      </w:r>
      <w:proofErr w:type="spellEnd"/>
      <w:r w:rsidR="00581771" w:rsidRPr="00776721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581771" w:rsidRPr="00776721">
        <w:rPr>
          <w:rFonts w:ascii="Times New Roman" w:eastAsia="Times New Roman" w:hAnsi="Times New Roman" w:cs="Times New Roman"/>
          <w:sz w:val="24"/>
        </w:rPr>
        <w:t>Vratíkov</w:t>
      </w:r>
      <w:proofErr w:type="spellEnd"/>
      <w:r w:rsidR="00581771" w:rsidRPr="00776721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581771" w:rsidRPr="00776721">
        <w:rPr>
          <w:rFonts w:ascii="Times New Roman" w:eastAsia="Times New Roman" w:hAnsi="Times New Roman" w:cs="Times New Roman"/>
          <w:sz w:val="24"/>
        </w:rPr>
        <w:t>Bačov</w:t>
      </w:r>
      <w:proofErr w:type="spellEnd"/>
      <w:r w:rsidR="00581771" w:rsidRPr="00776721">
        <w:rPr>
          <w:rFonts w:ascii="Times New Roman" w:eastAsia="Times New Roman" w:hAnsi="Times New Roman" w:cs="Times New Roman"/>
          <w:sz w:val="24"/>
        </w:rPr>
        <w:t xml:space="preserve"> a Mladkov.</w:t>
      </w:r>
    </w:p>
    <w:p w14:paraId="0B557541" w14:textId="77777777" w:rsidR="00A141D2" w:rsidRPr="00776721" w:rsidRDefault="00B7129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Předmětem </w:t>
      </w:r>
      <w:r w:rsidR="00D55D32" w:rsidRPr="00776721">
        <w:rPr>
          <w:rFonts w:ascii="Times New Roman" w:eastAsia="Times New Roman" w:hAnsi="Times New Roman" w:cs="Times New Roman"/>
          <w:sz w:val="24"/>
        </w:rPr>
        <w:t>smlouvy</w:t>
      </w:r>
      <w:r w:rsidRPr="00776721">
        <w:rPr>
          <w:rFonts w:ascii="Times New Roman" w:eastAsia="Times New Roman" w:hAnsi="Times New Roman" w:cs="Times New Roman"/>
          <w:sz w:val="24"/>
        </w:rPr>
        <w:t xml:space="preserve"> je</w:t>
      </w:r>
      <w:r w:rsidR="003E6335" w:rsidRPr="00776721">
        <w:rPr>
          <w:rFonts w:ascii="Times New Roman" w:eastAsia="Times New Roman" w:hAnsi="Times New Roman" w:cs="Times New Roman"/>
          <w:sz w:val="24"/>
        </w:rPr>
        <w:t xml:space="preserve"> služba spočívající v:</w:t>
      </w:r>
    </w:p>
    <w:p w14:paraId="4AE8105F" w14:textId="77777777" w:rsidR="003E6335" w:rsidRPr="00776721" w:rsidRDefault="003E6335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3C8DB09" w14:textId="1BED97DB" w:rsidR="003E6335" w:rsidRPr="00776721" w:rsidRDefault="003E6335" w:rsidP="003E6335">
      <w:pPr>
        <w:jc w:val="both"/>
        <w:rPr>
          <w:rFonts w:ascii="Times New Roman" w:hAnsi="Times New Roman" w:cs="Times New Roman"/>
          <w:sz w:val="24"/>
        </w:rPr>
      </w:pPr>
      <w:r w:rsidRPr="00776721">
        <w:rPr>
          <w:rFonts w:ascii="Times New Roman" w:hAnsi="Times New Roman" w:cs="Times New Roman"/>
          <w:sz w:val="24"/>
        </w:rPr>
        <w:t>a)</w:t>
      </w:r>
      <w:r w:rsidR="00A141D2" w:rsidRPr="00776721">
        <w:rPr>
          <w:rFonts w:ascii="Times New Roman" w:hAnsi="Times New Roman" w:cs="Times New Roman"/>
          <w:sz w:val="24"/>
        </w:rPr>
        <w:t xml:space="preserve"> Vytvoření, z</w:t>
      </w:r>
      <w:r w:rsidRPr="00776721">
        <w:rPr>
          <w:rFonts w:ascii="Times New Roman" w:hAnsi="Times New Roman" w:cs="Times New Roman"/>
          <w:sz w:val="24"/>
        </w:rPr>
        <w:t>avedení a koordinace motivačního a evidenčního systému pro snížení množství směsného komunálního odpadu a větší třídění komodit (plast, papír, sklo, příp. ná</w:t>
      </w:r>
      <w:r w:rsidR="00C92E2B" w:rsidRPr="00776721">
        <w:rPr>
          <w:rFonts w:ascii="Times New Roman" w:hAnsi="Times New Roman" w:cs="Times New Roman"/>
          <w:sz w:val="24"/>
        </w:rPr>
        <w:t xml:space="preserve">pojové kartony, hliník, železo) v době do </w:t>
      </w:r>
      <w:r w:rsidR="000C7702" w:rsidRPr="00776721">
        <w:rPr>
          <w:rFonts w:ascii="Times New Roman" w:hAnsi="Times New Roman" w:cs="Times New Roman"/>
          <w:sz w:val="24"/>
        </w:rPr>
        <w:t xml:space="preserve">6 </w:t>
      </w:r>
      <w:r w:rsidR="00C92E2B" w:rsidRPr="00776721">
        <w:rPr>
          <w:rFonts w:ascii="Times New Roman" w:hAnsi="Times New Roman" w:cs="Times New Roman"/>
          <w:sz w:val="24"/>
        </w:rPr>
        <w:t>měsíců od uzavření smlouvy.</w:t>
      </w:r>
    </w:p>
    <w:p w14:paraId="0B87CFE6" w14:textId="58525393" w:rsidR="003E6335" w:rsidRPr="00776721" w:rsidRDefault="003E6335" w:rsidP="003E6335">
      <w:pPr>
        <w:jc w:val="both"/>
        <w:rPr>
          <w:rFonts w:ascii="Times New Roman" w:hAnsi="Times New Roman" w:cs="Times New Roman"/>
          <w:sz w:val="24"/>
        </w:rPr>
      </w:pPr>
      <w:r w:rsidRPr="00776721">
        <w:rPr>
          <w:rFonts w:ascii="Times New Roman" w:hAnsi="Times New Roman" w:cs="Times New Roman"/>
          <w:sz w:val="24"/>
        </w:rPr>
        <w:t xml:space="preserve">b) </w:t>
      </w:r>
      <w:r w:rsidR="00C92E2B" w:rsidRPr="00776721">
        <w:rPr>
          <w:rFonts w:ascii="Times New Roman" w:hAnsi="Times New Roman" w:cs="Times New Roman"/>
          <w:sz w:val="24"/>
        </w:rPr>
        <w:t>P</w:t>
      </w:r>
      <w:r w:rsidRPr="00776721">
        <w:rPr>
          <w:rFonts w:ascii="Times New Roman" w:hAnsi="Times New Roman" w:cs="Times New Roman"/>
          <w:sz w:val="24"/>
        </w:rPr>
        <w:t>ropagac</w:t>
      </w:r>
      <w:r w:rsidR="00C92E2B" w:rsidRPr="00776721">
        <w:rPr>
          <w:rFonts w:ascii="Times New Roman" w:hAnsi="Times New Roman" w:cs="Times New Roman"/>
          <w:sz w:val="24"/>
        </w:rPr>
        <w:t>e a mediální komunikace systému</w:t>
      </w:r>
    </w:p>
    <w:p w14:paraId="743F660B" w14:textId="77777777" w:rsidR="003E6335" w:rsidRPr="00776721" w:rsidRDefault="003E6335" w:rsidP="003E6335">
      <w:pPr>
        <w:jc w:val="both"/>
        <w:rPr>
          <w:rFonts w:ascii="Times New Roman" w:hAnsi="Times New Roman" w:cs="Times New Roman"/>
          <w:sz w:val="24"/>
        </w:rPr>
      </w:pPr>
      <w:r w:rsidRPr="00776721">
        <w:rPr>
          <w:rFonts w:ascii="Times New Roman" w:hAnsi="Times New Roman" w:cs="Times New Roman"/>
          <w:sz w:val="24"/>
        </w:rPr>
        <w:lastRenderedPageBreak/>
        <w:t>c) Realizace motivačního a evidenčního systému v zástavbě rodinných, bytových a panelových domů. K bytovým a panelovým domům budou přiřazeny nádoby pod QR kódy, které se nacházejí ve městě, jedná se o veřejnou sběrnou síť (plast, papír, sklo).  .</w:t>
      </w:r>
    </w:p>
    <w:p w14:paraId="3F3ABCBE" w14:textId="2447FEFF" w:rsidR="003E6335" w:rsidRPr="00776721" w:rsidRDefault="003E6335" w:rsidP="003E6335">
      <w:pPr>
        <w:autoSpaceDE w:val="0"/>
        <w:autoSpaceDN w:val="0"/>
        <w:adjustRightInd w:val="0"/>
        <w:rPr>
          <w:rFonts w:ascii="Times New Roman" w:hAnsi="Times New Roman" w:cs="Times New Roman"/>
          <w:i/>
          <w:strike/>
          <w:sz w:val="24"/>
        </w:rPr>
      </w:pPr>
      <w:r w:rsidRPr="00776721">
        <w:rPr>
          <w:rFonts w:ascii="Times New Roman" w:hAnsi="Times New Roman" w:cs="Times New Roman"/>
          <w:sz w:val="24"/>
        </w:rPr>
        <w:t xml:space="preserve">d) Zavedení a koordinace řešení evidence a </w:t>
      </w:r>
      <w:r w:rsidR="00C92E2B" w:rsidRPr="00776721">
        <w:rPr>
          <w:rFonts w:ascii="Times New Roman" w:hAnsi="Times New Roman" w:cs="Times New Roman"/>
          <w:sz w:val="24"/>
        </w:rPr>
        <w:t xml:space="preserve">zajištění provozu </w:t>
      </w:r>
      <w:r w:rsidRPr="00776721">
        <w:rPr>
          <w:rFonts w:ascii="Times New Roman" w:hAnsi="Times New Roman" w:cs="Times New Roman"/>
          <w:sz w:val="24"/>
        </w:rPr>
        <w:t>evidenčního software</w:t>
      </w:r>
      <w:r w:rsidR="00C92E2B" w:rsidRPr="00776721">
        <w:rPr>
          <w:rFonts w:ascii="Times New Roman" w:hAnsi="Times New Roman" w:cs="Times New Roman"/>
          <w:sz w:val="24"/>
        </w:rPr>
        <w:t>, včetně přístupu objednatele</w:t>
      </w:r>
      <w:r w:rsidR="000C7702" w:rsidRPr="00776721">
        <w:rPr>
          <w:rFonts w:ascii="Times New Roman" w:hAnsi="Times New Roman" w:cs="Times New Roman"/>
          <w:sz w:val="24"/>
        </w:rPr>
        <w:t>.</w:t>
      </w:r>
      <w:r w:rsidRPr="00776721">
        <w:rPr>
          <w:rFonts w:ascii="Times New Roman" w:hAnsi="Times New Roman" w:cs="Times New Roman"/>
          <w:strike/>
          <w:sz w:val="24"/>
        </w:rPr>
        <w:t xml:space="preserve"> </w:t>
      </w:r>
    </w:p>
    <w:p w14:paraId="4B678B88" w14:textId="3BED7250" w:rsidR="003E6335" w:rsidRPr="00776721" w:rsidRDefault="003E6335" w:rsidP="003E6335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776721">
        <w:rPr>
          <w:rFonts w:ascii="Times New Roman" w:hAnsi="Times New Roman" w:cs="Times New Roman"/>
          <w:sz w:val="24"/>
        </w:rPr>
        <w:t>e) Pronájem modulů pro tisk QR kódů počtu 8 ks pro město.</w:t>
      </w:r>
    </w:p>
    <w:p w14:paraId="6D2BE2C9" w14:textId="44FD80DC" w:rsidR="00D36558" w:rsidRPr="00776721" w:rsidRDefault="003E6335" w:rsidP="003E6335">
      <w:pPr>
        <w:spacing w:after="60" w:line="240" w:lineRule="auto"/>
        <w:jc w:val="both"/>
        <w:rPr>
          <w:rFonts w:ascii="Times New Roman" w:hAnsi="Times New Roman" w:cs="Times New Roman"/>
          <w:sz w:val="24"/>
        </w:rPr>
      </w:pPr>
      <w:r w:rsidRPr="00776721">
        <w:rPr>
          <w:rFonts w:ascii="Times New Roman" w:hAnsi="Times New Roman" w:cs="Times New Roman"/>
          <w:sz w:val="24"/>
        </w:rPr>
        <w:t>f) Realizace motivace občanů k předcházení vzniku odpadu. Při zavedení motivačního systému, tedy registraci k odpadovému účtu bude poplatník finančně zvýhodněn v rámci poplatku za provoz systému shromažďování, sběru, přepravy, třídění, využívání a odstraňování kom</w:t>
      </w:r>
      <w:r w:rsidR="00D36558" w:rsidRPr="00776721">
        <w:rPr>
          <w:rFonts w:ascii="Times New Roman" w:hAnsi="Times New Roman" w:cs="Times New Roman"/>
          <w:sz w:val="24"/>
        </w:rPr>
        <w:t>u</w:t>
      </w:r>
      <w:r w:rsidR="00173EEB" w:rsidRPr="00776721">
        <w:rPr>
          <w:rFonts w:ascii="Times New Roman" w:hAnsi="Times New Roman" w:cs="Times New Roman"/>
          <w:sz w:val="24"/>
        </w:rPr>
        <w:t>nálních odpadů města Boskovice.</w:t>
      </w:r>
    </w:p>
    <w:p w14:paraId="6392BD94" w14:textId="0F7FB10F" w:rsidR="003E6335" w:rsidRPr="00776721" w:rsidRDefault="003E6335" w:rsidP="003E6335">
      <w:pPr>
        <w:spacing w:after="60" w:line="240" w:lineRule="auto"/>
        <w:jc w:val="both"/>
        <w:rPr>
          <w:rFonts w:ascii="Times New Roman" w:hAnsi="Times New Roman" w:cs="Times New Roman"/>
          <w:sz w:val="24"/>
        </w:rPr>
      </w:pPr>
    </w:p>
    <w:p w14:paraId="30B83B35" w14:textId="10F17636" w:rsidR="003E6335" w:rsidRPr="00776721" w:rsidRDefault="001E5AEC" w:rsidP="003E6335">
      <w:pPr>
        <w:spacing w:after="60" w:line="240" w:lineRule="auto"/>
        <w:jc w:val="both"/>
        <w:rPr>
          <w:rFonts w:ascii="Times New Roman" w:hAnsi="Times New Roman" w:cs="Times New Roman"/>
          <w:sz w:val="24"/>
        </w:rPr>
      </w:pPr>
      <w:r w:rsidRPr="00776721">
        <w:rPr>
          <w:rFonts w:ascii="Times New Roman" w:hAnsi="Times New Roman" w:cs="Times New Roman"/>
          <w:sz w:val="24"/>
        </w:rPr>
        <w:t>Služba</w:t>
      </w:r>
      <w:r w:rsidR="003E6335" w:rsidRPr="00776721">
        <w:rPr>
          <w:rFonts w:ascii="Times New Roman" w:hAnsi="Times New Roman" w:cs="Times New Roman"/>
          <w:sz w:val="24"/>
        </w:rPr>
        <w:t xml:space="preserve"> je dále specifikován</w:t>
      </w:r>
      <w:r w:rsidR="00173EEB" w:rsidRPr="00776721">
        <w:rPr>
          <w:rFonts w:ascii="Times New Roman" w:hAnsi="Times New Roman" w:cs="Times New Roman"/>
          <w:sz w:val="24"/>
        </w:rPr>
        <w:t>a</w:t>
      </w:r>
      <w:r w:rsidR="003E6335" w:rsidRPr="00776721">
        <w:rPr>
          <w:rFonts w:ascii="Times New Roman" w:hAnsi="Times New Roman" w:cs="Times New Roman"/>
          <w:sz w:val="24"/>
        </w:rPr>
        <w:t xml:space="preserve"> výzvou k podávání nabídek a Minimálním rozsahem plnění, který tvoří Přílohu této smlouvy. </w:t>
      </w:r>
      <w:r w:rsidR="00B944EA" w:rsidRPr="00776721">
        <w:rPr>
          <w:rFonts w:ascii="Times New Roman" w:hAnsi="Times New Roman" w:cs="Times New Roman"/>
          <w:sz w:val="24"/>
        </w:rPr>
        <w:t xml:space="preserve">Součástí služeb jsou i aktualizace jakékoliv databáze, aplikace či softwaru apod. </w:t>
      </w:r>
    </w:p>
    <w:p w14:paraId="782A985A" w14:textId="77777777" w:rsidR="003E6335" w:rsidRPr="00776721" w:rsidRDefault="003E6335" w:rsidP="003E6335">
      <w:pPr>
        <w:spacing w:after="60" w:line="240" w:lineRule="auto"/>
        <w:jc w:val="both"/>
        <w:rPr>
          <w:rFonts w:ascii="Times New Roman" w:hAnsi="Times New Roman" w:cs="Times New Roman"/>
          <w:sz w:val="24"/>
        </w:rPr>
      </w:pPr>
    </w:p>
    <w:p w14:paraId="27D86759" w14:textId="741A11C1" w:rsidR="009974C9" w:rsidRPr="00776721" w:rsidRDefault="007B24DB" w:rsidP="003E6335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1.2. Na podkladě této smlouvy se </w:t>
      </w:r>
      <w:r w:rsidR="001E5AEC" w:rsidRPr="00776721">
        <w:rPr>
          <w:rFonts w:ascii="Times New Roman" w:eastAsia="Times New Roman" w:hAnsi="Times New Roman" w:cs="Times New Roman"/>
          <w:sz w:val="24"/>
        </w:rPr>
        <w:t>poskytovatel</w:t>
      </w:r>
      <w:r w:rsidRPr="00776721">
        <w:rPr>
          <w:rFonts w:ascii="Times New Roman" w:eastAsia="Times New Roman" w:hAnsi="Times New Roman" w:cs="Times New Roman"/>
          <w:sz w:val="24"/>
        </w:rPr>
        <w:t xml:space="preserve"> zavazuje provést svým jménem a na vlastní odpovědnost pro objednatele </w:t>
      </w:r>
      <w:r w:rsidR="00D55D32" w:rsidRPr="00776721">
        <w:rPr>
          <w:rFonts w:ascii="Times New Roman" w:eastAsia="Times New Roman" w:hAnsi="Times New Roman" w:cs="Times New Roman"/>
          <w:sz w:val="24"/>
        </w:rPr>
        <w:t>službu</w:t>
      </w:r>
      <w:r w:rsidR="00B71294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sz w:val="24"/>
        </w:rPr>
        <w:t xml:space="preserve">touto smlouvou </w:t>
      </w:r>
      <w:r w:rsidR="00B71294" w:rsidRPr="00776721">
        <w:rPr>
          <w:rFonts w:ascii="Times New Roman" w:eastAsia="Times New Roman" w:hAnsi="Times New Roman" w:cs="Times New Roman"/>
          <w:sz w:val="24"/>
        </w:rPr>
        <w:t xml:space="preserve">a výzvou k podávání nabídek </w:t>
      </w:r>
      <w:r w:rsidR="00D55D32" w:rsidRPr="00776721">
        <w:rPr>
          <w:rFonts w:ascii="Times New Roman" w:eastAsia="Times New Roman" w:hAnsi="Times New Roman" w:cs="Times New Roman"/>
          <w:sz w:val="24"/>
        </w:rPr>
        <w:t>specifikovanou</w:t>
      </w: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D55D32" w:rsidRPr="00776721">
        <w:rPr>
          <w:rFonts w:ascii="Times New Roman" w:eastAsia="Times New Roman" w:hAnsi="Times New Roman" w:cs="Times New Roman"/>
          <w:sz w:val="24"/>
        </w:rPr>
        <w:t>službu</w:t>
      </w:r>
      <w:r w:rsidRPr="00776721">
        <w:rPr>
          <w:rFonts w:ascii="Times New Roman" w:eastAsia="Times New Roman" w:hAnsi="Times New Roman" w:cs="Times New Roman"/>
          <w:sz w:val="24"/>
        </w:rPr>
        <w:t xml:space="preserve"> a objednatel se zavazuje zaplatit </w:t>
      </w:r>
      <w:r w:rsidR="001E5AEC" w:rsidRPr="00776721">
        <w:rPr>
          <w:rFonts w:ascii="Times New Roman" w:eastAsia="Times New Roman" w:hAnsi="Times New Roman" w:cs="Times New Roman"/>
          <w:sz w:val="24"/>
        </w:rPr>
        <w:t>poskytovateli</w:t>
      </w:r>
      <w:r w:rsidRPr="00776721">
        <w:rPr>
          <w:rFonts w:ascii="Times New Roman" w:eastAsia="Times New Roman" w:hAnsi="Times New Roman" w:cs="Times New Roman"/>
          <w:sz w:val="24"/>
        </w:rPr>
        <w:t xml:space="preserve"> za jeho provedení cenu specifikovanou touto smlouvou.</w:t>
      </w:r>
    </w:p>
    <w:p w14:paraId="340192C8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B68C724" w14:textId="77777777" w:rsidR="009974C9" w:rsidRPr="00776721" w:rsidRDefault="007B24DB" w:rsidP="00AF1170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Podklady</w:t>
      </w:r>
    </w:p>
    <w:p w14:paraId="3DAC8AAB" w14:textId="77777777" w:rsidR="009974C9" w:rsidRPr="00776721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F508CC1" w14:textId="3929AB5B" w:rsidR="009974C9" w:rsidRPr="00776721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Závaznými podklady</w:t>
      </w:r>
      <w:r w:rsidR="00D55D32" w:rsidRPr="00776721">
        <w:rPr>
          <w:rFonts w:ascii="Times New Roman" w:eastAsia="Times New Roman" w:hAnsi="Times New Roman" w:cs="Times New Roman"/>
          <w:sz w:val="24"/>
        </w:rPr>
        <w:t xml:space="preserve"> mimo tuto smlouvu</w:t>
      </w:r>
      <w:r w:rsidRPr="00776721">
        <w:rPr>
          <w:rFonts w:ascii="Times New Roman" w:eastAsia="Times New Roman" w:hAnsi="Times New Roman" w:cs="Times New Roman"/>
          <w:sz w:val="24"/>
        </w:rPr>
        <w:t xml:space="preserve"> k provedení </w:t>
      </w:r>
      <w:r w:rsidR="00D55D32" w:rsidRPr="00776721">
        <w:rPr>
          <w:rFonts w:ascii="Times New Roman" w:eastAsia="Times New Roman" w:hAnsi="Times New Roman" w:cs="Times New Roman"/>
          <w:sz w:val="24"/>
        </w:rPr>
        <w:t>služby</w:t>
      </w:r>
      <w:r w:rsidRPr="00776721">
        <w:rPr>
          <w:rFonts w:ascii="Times New Roman" w:eastAsia="Times New Roman" w:hAnsi="Times New Roman" w:cs="Times New Roman"/>
          <w:sz w:val="24"/>
        </w:rPr>
        <w:t xml:space="preserve"> jsou:</w:t>
      </w:r>
    </w:p>
    <w:p w14:paraId="34FCB535" w14:textId="60884F20" w:rsidR="00B71294" w:rsidRPr="00776721" w:rsidRDefault="00B7129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- Výzva k podávání nabídek k veřejné zakázce „</w:t>
      </w:r>
      <w:r w:rsidR="003E6335" w:rsidRPr="00776721">
        <w:rPr>
          <w:rFonts w:ascii="Times New Roman" w:eastAsia="Times New Roman" w:hAnsi="Times New Roman" w:cs="Times New Roman"/>
          <w:sz w:val="24"/>
        </w:rPr>
        <w:t>Evidenční a motivační systém pro odpadové hospodářství města Boskovice</w:t>
      </w:r>
      <w:r w:rsidRPr="00776721">
        <w:rPr>
          <w:rFonts w:ascii="Times New Roman" w:eastAsia="Times New Roman" w:hAnsi="Times New Roman" w:cs="Times New Roman"/>
          <w:sz w:val="24"/>
        </w:rPr>
        <w:t>“</w:t>
      </w:r>
    </w:p>
    <w:p w14:paraId="685063A0" w14:textId="0CBF85FD" w:rsidR="003E6335" w:rsidRPr="00776721" w:rsidRDefault="003E633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- Minimální rozsah plnění</w:t>
      </w:r>
    </w:p>
    <w:p w14:paraId="2A8401A5" w14:textId="62B6C625" w:rsidR="00A94334" w:rsidRPr="00776721" w:rsidRDefault="00A9433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- Nabídka poskytovatele doručená v rámci výběrového řízení.</w:t>
      </w:r>
    </w:p>
    <w:p w14:paraId="62D6DE64" w14:textId="77777777" w:rsidR="009974C9" w:rsidRPr="00776721" w:rsidRDefault="009974C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81E945E" w14:textId="77777777" w:rsidR="004D14D9" w:rsidRPr="00776721" w:rsidRDefault="004D14D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2EC584" w14:textId="12A37E24" w:rsidR="009974C9" w:rsidRPr="00776721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 xml:space="preserve">3. Cena </w:t>
      </w:r>
      <w:r w:rsidR="00BC431F" w:rsidRPr="00776721">
        <w:rPr>
          <w:rFonts w:ascii="Times New Roman" w:eastAsia="Times New Roman" w:hAnsi="Times New Roman" w:cs="Times New Roman"/>
          <w:b/>
          <w:sz w:val="24"/>
        </w:rPr>
        <w:t>služby</w:t>
      </w:r>
    </w:p>
    <w:p w14:paraId="355C6452" w14:textId="77777777" w:rsidR="009974C9" w:rsidRPr="00776721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8171EF" w14:textId="24CFF1C4" w:rsidR="009974C9" w:rsidRPr="00776721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3.1. </w:t>
      </w:r>
      <w:r w:rsidR="00E71A6D" w:rsidRPr="00776721">
        <w:rPr>
          <w:rFonts w:ascii="Times New Roman" w:eastAsia="Times New Roman" w:hAnsi="Times New Roman" w:cs="Times New Roman"/>
          <w:sz w:val="24"/>
        </w:rPr>
        <w:t>Smluvní strany se dohodly, že celková cena služby za jeden kalendářní měsíc</w:t>
      </w:r>
      <w:r w:rsidR="000C7702" w:rsidRPr="00776721">
        <w:rPr>
          <w:rFonts w:ascii="Times New Roman" w:eastAsia="Times New Roman" w:hAnsi="Times New Roman" w:cs="Times New Roman"/>
          <w:sz w:val="24"/>
        </w:rPr>
        <w:t xml:space="preserve"> je pevná a činí</w:t>
      </w:r>
      <w:r w:rsidRPr="00776721">
        <w:rPr>
          <w:rFonts w:ascii="Times New Roman" w:eastAsia="Times New Roman" w:hAnsi="Times New Roman" w:cs="Times New Roman"/>
          <w:sz w:val="24"/>
        </w:rPr>
        <w:t>:</w:t>
      </w:r>
    </w:p>
    <w:p w14:paraId="64FCB6FD" w14:textId="77777777" w:rsidR="009974C9" w:rsidRPr="00776721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04E798" w14:textId="7996F657" w:rsidR="009974C9" w:rsidRPr="00776721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Cena bez DPH</w:t>
      </w:r>
      <w:r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F04A48" w:rsidRPr="00776721">
        <w:rPr>
          <w:rFonts w:ascii="Times New Roman" w:eastAsia="Times New Roman" w:hAnsi="Times New Roman" w:cs="Times New Roman"/>
          <w:b/>
          <w:sz w:val="24"/>
        </w:rPr>
        <w:t>**</w:t>
      </w:r>
      <w:r w:rsidR="00CF27EB" w:rsidRPr="00776721">
        <w:rPr>
          <w:rFonts w:ascii="Times New Roman" w:eastAsia="Times New Roman" w:hAnsi="Times New Roman" w:cs="Times New Roman"/>
          <w:b/>
          <w:sz w:val="24"/>
        </w:rPr>
        <w:t>*</w:t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>,-  Kč</w:t>
      </w:r>
    </w:p>
    <w:p w14:paraId="2D358A56" w14:textId="446195DD" w:rsidR="009974C9" w:rsidRPr="00776721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 xml:space="preserve">DPH </w:t>
      </w:r>
      <w:proofErr w:type="gramStart"/>
      <w:r w:rsidRPr="00776721">
        <w:rPr>
          <w:rFonts w:ascii="Times New Roman" w:eastAsia="Times New Roman" w:hAnsi="Times New Roman" w:cs="Times New Roman"/>
          <w:b/>
          <w:sz w:val="24"/>
        </w:rPr>
        <w:t>21%</w:t>
      </w:r>
      <w:r w:rsidRPr="00776721">
        <w:rPr>
          <w:rFonts w:ascii="Times New Roman" w:eastAsia="Times New Roman" w:hAnsi="Times New Roman" w:cs="Times New Roman"/>
          <w:b/>
          <w:sz w:val="24"/>
        </w:rPr>
        <w:tab/>
        <w:t xml:space="preserve">   </w:t>
      </w:r>
      <w:r w:rsidR="00F04A48" w:rsidRPr="00776721">
        <w:rPr>
          <w:rFonts w:ascii="Times New Roman" w:eastAsia="Times New Roman" w:hAnsi="Times New Roman" w:cs="Times New Roman"/>
          <w:b/>
          <w:sz w:val="24"/>
        </w:rPr>
        <w:t>**</w:t>
      </w:r>
      <w:r w:rsidR="00CF27EB" w:rsidRPr="00776721">
        <w:rPr>
          <w:rFonts w:ascii="Times New Roman" w:eastAsia="Times New Roman" w:hAnsi="Times New Roman" w:cs="Times New Roman"/>
          <w:b/>
          <w:sz w:val="24"/>
        </w:rPr>
        <w:t>*</w:t>
      </w:r>
      <w:r w:rsidRPr="0077672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F27EB" w:rsidRPr="00776721">
        <w:rPr>
          <w:rFonts w:ascii="Times New Roman" w:eastAsia="Times New Roman" w:hAnsi="Times New Roman" w:cs="Times New Roman"/>
          <w:b/>
          <w:sz w:val="24"/>
        </w:rPr>
        <w:t>,</w:t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>-  Kč</w:t>
      </w:r>
      <w:proofErr w:type="gramEnd"/>
    </w:p>
    <w:p w14:paraId="7A08D018" w14:textId="77777777" w:rsidR="009974C9" w:rsidRPr="00776721" w:rsidRDefault="007B24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</w:t>
      </w:r>
    </w:p>
    <w:p w14:paraId="3F24142B" w14:textId="505E737E" w:rsidR="009974C9" w:rsidRPr="00776721" w:rsidRDefault="007B24DB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 xml:space="preserve">Celková cena </w:t>
      </w:r>
      <w:r w:rsidR="00D55D32" w:rsidRPr="00776721">
        <w:rPr>
          <w:rFonts w:ascii="Times New Roman" w:eastAsia="Times New Roman" w:hAnsi="Times New Roman" w:cs="Times New Roman"/>
          <w:b/>
          <w:sz w:val="24"/>
        </w:rPr>
        <w:t>služby</w:t>
      </w:r>
      <w:r w:rsidRPr="00776721">
        <w:rPr>
          <w:rFonts w:ascii="Times New Roman" w:eastAsia="Times New Roman" w:hAnsi="Times New Roman" w:cs="Times New Roman"/>
          <w:b/>
          <w:sz w:val="24"/>
        </w:rPr>
        <w:t xml:space="preserve"> s DPH </w:t>
      </w:r>
      <w:r w:rsidRPr="00776721">
        <w:rPr>
          <w:rFonts w:ascii="Times New Roman" w:eastAsia="Times New Roman" w:hAnsi="Times New Roman" w:cs="Times New Roman"/>
          <w:i/>
          <w:sz w:val="24"/>
        </w:rPr>
        <w:t>(zaokrouhleno)</w:t>
      </w:r>
      <w:r w:rsidR="00F67138"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F04A48" w:rsidRPr="00776721">
        <w:rPr>
          <w:rFonts w:ascii="Times New Roman" w:eastAsia="Times New Roman" w:hAnsi="Times New Roman" w:cs="Times New Roman"/>
          <w:b/>
          <w:sz w:val="24"/>
        </w:rPr>
        <w:t>**</w:t>
      </w:r>
      <w:r w:rsidR="00CF27EB" w:rsidRPr="00776721">
        <w:rPr>
          <w:rFonts w:ascii="Times New Roman" w:eastAsia="Times New Roman" w:hAnsi="Times New Roman" w:cs="Times New Roman"/>
          <w:b/>
          <w:sz w:val="24"/>
        </w:rPr>
        <w:t>*</w:t>
      </w:r>
      <w:r w:rsidRPr="00776721">
        <w:rPr>
          <w:rFonts w:ascii="Times New Roman" w:eastAsia="Times New Roman" w:hAnsi="Times New Roman" w:cs="Times New Roman"/>
          <w:b/>
          <w:sz w:val="24"/>
        </w:rPr>
        <w:t>,- Kč</w:t>
      </w:r>
    </w:p>
    <w:p w14:paraId="66267B61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D581632" w14:textId="3E03CD12" w:rsidR="009974C9" w:rsidRPr="00776721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3.2. Cena </w:t>
      </w:r>
      <w:r w:rsidR="00D55D32" w:rsidRPr="00776721">
        <w:rPr>
          <w:rFonts w:ascii="Times New Roman" w:eastAsia="Times New Roman" w:hAnsi="Times New Roman" w:cs="Times New Roman"/>
          <w:sz w:val="24"/>
        </w:rPr>
        <w:t>služby</w:t>
      </w:r>
      <w:r w:rsidRPr="00776721">
        <w:rPr>
          <w:rFonts w:ascii="Times New Roman" w:eastAsia="Times New Roman" w:hAnsi="Times New Roman" w:cs="Times New Roman"/>
          <w:sz w:val="24"/>
        </w:rPr>
        <w:t xml:space="preserve"> je stanovena jako nejvýše přípustná, obsahuje veškeré náklady nutné k realizaci </w:t>
      </w:r>
      <w:r w:rsidR="00D55D32" w:rsidRPr="00776721">
        <w:rPr>
          <w:rFonts w:ascii="Times New Roman" w:eastAsia="Times New Roman" w:hAnsi="Times New Roman" w:cs="Times New Roman"/>
          <w:sz w:val="24"/>
        </w:rPr>
        <w:t>služby</w:t>
      </w:r>
      <w:r w:rsidRPr="00776721">
        <w:rPr>
          <w:rFonts w:ascii="Times New Roman" w:eastAsia="Times New Roman" w:hAnsi="Times New Roman" w:cs="Times New Roman"/>
          <w:sz w:val="24"/>
        </w:rPr>
        <w:t>.</w:t>
      </w:r>
    </w:p>
    <w:p w14:paraId="52E95103" w14:textId="77777777" w:rsidR="009974C9" w:rsidRPr="00776721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9F658AE" w14:textId="2EAAC542" w:rsidR="00E71A6D" w:rsidRPr="00776721" w:rsidRDefault="007B24DB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3</w:t>
      </w:r>
      <w:r w:rsidR="00F04A48" w:rsidRPr="00776721">
        <w:rPr>
          <w:rFonts w:ascii="Times New Roman" w:eastAsia="Times New Roman" w:hAnsi="Times New Roman" w:cs="Times New Roman"/>
          <w:sz w:val="24"/>
        </w:rPr>
        <w:t>.3</w:t>
      </w:r>
      <w:r w:rsidRPr="00776721">
        <w:rPr>
          <w:rFonts w:ascii="Times New Roman" w:eastAsia="Times New Roman" w:hAnsi="Times New Roman" w:cs="Times New Roman"/>
          <w:sz w:val="24"/>
        </w:rPr>
        <w:t xml:space="preserve">. </w:t>
      </w:r>
      <w:r w:rsidR="00E71A6D" w:rsidRPr="00776721">
        <w:rPr>
          <w:rFonts w:ascii="Times New Roman" w:eastAsia="Times New Roman" w:hAnsi="Times New Roman" w:cs="Times New Roman"/>
          <w:sz w:val="24"/>
        </w:rPr>
        <w:t xml:space="preserve">Povinnou </w:t>
      </w:r>
      <w:r w:rsidR="00B1442B" w:rsidRPr="00776721">
        <w:rPr>
          <w:rFonts w:ascii="Times New Roman" w:eastAsia="Times New Roman" w:hAnsi="Times New Roman" w:cs="Times New Roman"/>
          <w:sz w:val="24"/>
        </w:rPr>
        <w:t>přílohou</w:t>
      </w:r>
      <w:r w:rsidR="00E71A6D" w:rsidRPr="00776721">
        <w:rPr>
          <w:rFonts w:ascii="Times New Roman" w:eastAsia="Times New Roman" w:hAnsi="Times New Roman" w:cs="Times New Roman"/>
          <w:sz w:val="24"/>
        </w:rPr>
        <w:t xml:space="preserve"> každé faktury poskytovatele bude soupis poskytnutých služeb (dále jen</w:t>
      </w:r>
      <w:r w:rsidR="00B1442B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E71A6D" w:rsidRPr="00776721">
        <w:rPr>
          <w:rFonts w:ascii="Times New Roman" w:eastAsia="Times New Roman" w:hAnsi="Times New Roman" w:cs="Times New Roman"/>
          <w:sz w:val="24"/>
        </w:rPr>
        <w:t>,,soupis") včetně výstupů za fakturované období.</w:t>
      </w:r>
    </w:p>
    <w:p w14:paraId="4D36D0DD" w14:textId="17F8C77D" w:rsidR="00E71A6D" w:rsidRPr="00776721" w:rsidRDefault="00E71A6D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lastRenderedPageBreak/>
        <w:t xml:space="preserve">4. Cena poskytnutých služeb bude hrazena na základě faktury - daňového dokladu za poskytnuté služby vystavené do 15. dne kalendářního měsíce </w:t>
      </w:r>
      <w:r w:rsidR="00B1442B" w:rsidRPr="00776721">
        <w:rPr>
          <w:rFonts w:ascii="Times New Roman" w:eastAsia="Times New Roman" w:hAnsi="Times New Roman" w:cs="Times New Roman"/>
          <w:sz w:val="24"/>
        </w:rPr>
        <w:t>následujícího</w:t>
      </w:r>
      <w:r w:rsidRPr="00776721">
        <w:rPr>
          <w:rFonts w:ascii="Times New Roman" w:eastAsia="Times New Roman" w:hAnsi="Times New Roman" w:cs="Times New Roman"/>
          <w:sz w:val="24"/>
        </w:rPr>
        <w:t xml:space="preserve"> po kalendářním měsíci, za nějž je fakturováno.</w:t>
      </w:r>
      <w:r w:rsidR="00BC17D7" w:rsidRPr="00776721">
        <w:rPr>
          <w:rFonts w:ascii="Times New Roman" w:eastAsia="Times New Roman" w:hAnsi="Times New Roman" w:cs="Times New Roman"/>
          <w:sz w:val="24"/>
        </w:rPr>
        <w:t xml:space="preserve"> </w:t>
      </w:r>
    </w:p>
    <w:p w14:paraId="2BAC13DB" w14:textId="53F4F03E" w:rsidR="00E71A6D" w:rsidRPr="00776721" w:rsidRDefault="00E71A6D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5. Faktura (daňový doklad) vystavená poskytovatelem musí obsahovat náležitosti stanovené právními předpisy, číslo jednací smlouvy obou smluvních stran a dále </w:t>
      </w:r>
      <w:r w:rsidR="00B1442B" w:rsidRPr="00776721">
        <w:rPr>
          <w:rFonts w:ascii="Times New Roman" w:eastAsia="Times New Roman" w:hAnsi="Times New Roman" w:cs="Times New Roman"/>
          <w:sz w:val="24"/>
        </w:rPr>
        <w:t>vyčíslen</w:t>
      </w:r>
      <w:r w:rsidR="00B944EA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zvlášť' ceny služeb bez DPH, zvlášť' DPH a cenu služeb včetně DPH.</w:t>
      </w:r>
    </w:p>
    <w:p w14:paraId="1E787CFA" w14:textId="14CC0048" w:rsidR="00E71A6D" w:rsidRPr="00776721" w:rsidRDefault="00E71A6D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6. Smluvní strany se dohodly na lhůtě splatnosti faktury v délce třiceti (30) kalendářních dnů ode dne doručeni faktury objednateli na kontaktní adresu objednatele. Cena za poskytnuté služby se považuje za u</w:t>
      </w:r>
      <w:r w:rsidR="00B1442B" w:rsidRPr="00776721">
        <w:rPr>
          <w:rFonts w:ascii="Times New Roman" w:eastAsia="Times New Roman" w:hAnsi="Times New Roman" w:cs="Times New Roman"/>
          <w:sz w:val="24"/>
        </w:rPr>
        <w:t>hrazenou okamžikem odepsání</w:t>
      </w:r>
      <w:r w:rsidRPr="00776721">
        <w:rPr>
          <w:rFonts w:ascii="Times New Roman" w:eastAsia="Times New Roman" w:hAnsi="Times New Roman" w:cs="Times New Roman"/>
          <w:sz w:val="24"/>
        </w:rPr>
        <w:t xml:space="preserve"> fakturované ceny za poskytnuté služby z bankovního účtu objednatele ve prospěch účtu poskytovatele.</w:t>
      </w:r>
    </w:p>
    <w:p w14:paraId="3016575D" w14:textId="624D2028" w:rsidR="00E71A6D" w:rsidRPr="00776721" w:rsidRDefault="00E71A6D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7. Objednatel nebude poskytovat poskytovateli jakékoliv zálohy na úhradu ceny poskytnutých</w:t>
      </w:r>
      <w:r w:rsidR="00B1442B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sz w:val="24"/>
        </w:rPr>
        <w:t>služeb.</w:t>
      </w:r>
    </w:p>
    <w:p w14:paraId="387E1107" w14:textId="39DC3528" w:rsidR="00E71A6D" w:rsidRPr="00776721" w:rsidRDefault="00E71A6D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8. Objednatel je oprávněn před uplynutím lhůty splatnosti faktury vrátit bez zaplacení fakturu, která neobsahuje náležitosti stanovené touto smlouvou nebo budou-li tyto údaje uvedeny chybně a/nebo </w:t>
      </w:r>
      <w:r w:rsidR="00B1442B" w:rsidRPr="00776721">
        <w:rPr>
          <w:rFonts w:ascii="Times New Roman" w:eastAsia="Times New Roman" w:hAnsi="Times New Roman" w:cs="Times New Roman"/>
          <w:sz w:val="24"/>
        </w:rPr>
        <w:t>nesouhlasí</w:t>
      </w:r>
      <w:r w:rsidR="00B944EA" w:rsidRPr="00776721">
        <w:rPr>
          <w:rFonts w:ascii="Times New Roman" w:eastAsia="Times New Roman" w:hAnsi="Times New Roman" w:cs="Times New Roman"/>
          <w:sz w:val="24"/>
        </w:rPr>
        <w:t>-l</w:t>
      </w:r>
      <w:r w:rsidRPr="00776721">
        <w:rPr>
          <w:rFonts w:ascii="Times New Roman" w:eastAsia="Times New Roman" w:hAnsi="Times New Roman" w:cs="Times New Roman"/>
          <w:sz w:val="24"/>
        </w:rPr>
        <w:t>i objednatel se zaslaným soupisem. Pokud objednatel nesouhlasil se zaslaným soupisem, uvede při vrácen</w:t>
      </w:r>
      <w:r w:rsidR="00B1442B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faktury i odůvodnění jeho nesouhlasu se soupisem. Poskytovatel je povinen podle povahy nesprávnosti fakturu a/nebo soupis opravit nebo nově vyhotovit. V takovém případě není objednatel v </w:t>
      </w:r>
      <w:r w:rsidR="00B1442B" w:rsidRPr="00776721">
        <w:rPr>
          <w:rFonts w:ascii="Times New Roman" w:eastAsia="Times New Roman" w:hAnsi="Times New Roman" w:cs="Times New Roman"/>
          <w:sz w:val="24"/>
        </w:rPr>
        <w:t>prodlen</w:t>
      </w:r>
      <w:r w:rsidR="00AC6674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se zaplacením ceny poskytnutých služeb. Okamžikem doručen</w:t>
      </w:r>
      <w:r w:rsidR="00B944EA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náležitě doplněné či opravené faktury a soupisu začne běžet nová lhůta splatnosti faktury v délce třiceti (30) kalendářních dnů.</w:t>
      </w:r>
    </w:p>
    <w:p w14:paraId="34972C10" w14:textId="7EEBB193" w:rsidR="009974C9" w:rsidRPr="00776721" w:rsidRDefault="00E71A6D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9. Pokud bude poskytovatel v prodlení s plněním jakékoli povinnosti podle této smlouvy, zejména pokud neposkytne služby řádně a včas a/nebo ve sjednané kvalitě, nebude objednatel povinen provést úhradu ceny za poskytnuté služby podle této smlouvy, dokud poskytovatel nezjedná nápravu</w:t>
      </w:r>
      <w:r w:rsidR="007B24DB" w:rsidRPr="00776721">
        <w:rPr>
          <w:rFonts w:ascii="Times New Roman" w:eastAsia="Times New Roman" w:hAnsi="Times New Roman" w:cs="Times New Roman"/>
          <w:sz w:val="24"/>
        </w:rPr>
        <w:t>.</w:t>
      </w:r>
    </w:p>
    <w:p w14:paraId="26823EBA" w14:textId="77777777" w:rsidR="009974C9" w:rsidRPr="00776721" w:rsidRDefault="009974C9" w:rsidP="00E71A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DAD2209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FFA384" w14:textId="77777777" w:rsidR="009974C9" w:rsidRPr="00776721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4. Doba plnění</w:t>
      </w:r>
    </w:p>
    <w:p w14:paraId="5B30B653" w14:textId="77777777" w:rsidR="009974C9" w:rsidRPr="00776721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60EE3C4" w14:textId="235DBD48" w:rsidR="00E71A6D" w:rsidRPr="00776721" w:rsidRDefault="00132EA4" w:rsidP="00E71A6D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4.1       </w:t>
      </w:r>
      <w:r w:rsidR="007B24DB" w:rsidRPr="00776721">
        <w:rPr>
          <w:rFonts w:ascii="Times New Roman" w:eastAsia="Times New Roman" w:hAnsi="Times New Roman" w:cs="Times New Roman"/>
          <w:sz w:val="24"/>
        </w:rPr>
        <w:t xml:space="preserve">Termín zahájení </w:t>
      </w:r>
      <w:r w:rsidR="001E5AEC" w:rsidRPr="00776721">
        <w:rPr>
          <w:rFonts w:ascii="Times New Roman" w:eastAsia="Times New Roman" w:hAnsi="Times New Roman" w:cs="Times New Roman"/>
          <w:sz w:val="24"/>
        </w:rPr>
        <w:t>služby</w:t>
      </w:r>
      <w:r w:rsidR="007B24DB" w:rsidRPr="00776721">
        <w:rPr>
          <w:rFonts w:ascii="Times New Roman" w:eastAsia="Times New Roman" w:hAnsi="Times New Roman" w:cs="Times New Roman"/>
          <w:sz w:val="24"/>
        </w:rPr>
        <w:t xml:space="preserve">: </w:t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  <w:r w:rsidR="004768C3" w:rsidRPr="00776721">
        <w:rPr>
          <w:rFonts w:ascii="Times New Roman" w:eastAsia="Times New Roman" w:hAnsi="Times New Roman" w:cs="Times New Roman"/>
          <w:sz w:val="24"/>
        </w:rPr>
        <w:t>neprodleně po podpisu smlouvy</w:t>
      </w:r>
    </w:p>
    <w:p w14:paraId="351E2322" w14:textId="6465F00A" w:rsidR="00D55D32" w:rsidRPr="00776721" w:rsidRDefault="00E71A6D" w:rsidP="00E71A6D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4.</w:t>
      </w:r>
      <w:r w:rsidR="008A510F" w:rsidRPr="00776721">
        <w:rPr>
          <w:rFonts w:ascii="Times New Roman" w:eastAsia="Times New Roman" w:hAnsi="Times New Roman" w:cs="Times New Roman"/>
          <w:sz w:val="24"/>
        </w:rPr>
        <w:t>2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="00D55D32" w:rsidRPr="00776721">
        <w:rPr>
          <w:rFonts w:ascii="Times New Roman" w:eastAsia="Times New Roman" w:hAnsi="Times New Roman" w:cs="Times New Roman"/>
          <w:sz w:val="24"/>
        </w:rPr>
        <w:t xml:space="preserve">Poskytovatel ve lhůtě </w:t>
      </w:r>
      <w:r w:rsidR="00D55D32" w:rsidRPr="00776721">
        <w:rPr>
          <w:rFonts w:ascii="Times New Roman" w:eastAsia="Times New Roman" w:hAnsi="Times New Roman" w:cs="Times New Roman"/>
          <w:b/>
          <w:sz w:val="24"/>
        </w:rPr>
        <w:t xml:space="preserve">1 měsíce </w:t>
      </w:r>
      <w:r w:rsidR="00D55D32" w:rsidRPr="00776721">
        <w:rPr>
          <w:rFonts w:ascii="Times New Roman" w:eastAsia="Times New Roman" w:hAnsi="Times New Roman" w:cs="Times New Roman"/>
          <w:sz w:val="24"/>
        </w:rPr>
        <w:t>od podpisu smlouvy dodá objednavateli návrh a veškeré potřebné doklady k vyhlášce či směrnice, která bude před zavedením slu</w:t>
      </w:r>
      <w:r w:rsidR="00AC6674" w:rsidRPr="00776721">
        <w:rPr>
          <w:rFonts w:ascii="Times New Roman" w:eastAsia="Times New Roman" w:hAnsi="Times New Roman" w:cs="Times New Roman"/>
          <w:sz w:val="24"/>
        </w:rPr>
        <w:t>žby náležitým procesem přijata.</w:t>
      </w:r>
    </w:p>
    <w:p w14:paraId="36D20D72" w14:textId="0E71F4CB" w:rsidR="003E6335" w:rsidRPr="00776721" w:rsidRDefault="003E6335" w:rsidP="003E6335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4.</w:t>
      </w:r>
      <w:r w:rsidR="00D55D32" w:rsidRPr="00776721">
        <w:rPr>
          <w:rFonts w:ascii="Times New Roman" w:eastAsia="Times New Roman" w:hAnsi="Times New Roman" w:cs="Times New Roman"/>
          <w:sz w:val="24"/>
        </w:rPr>
        <w:t>4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Smlouva se uzavírá na dobu neurčitou.</w:t>
      </w:r>
    </w:p>
    <w:p w14:paraId="0F2B5D8F" w14:textId="3E890CBA" w:rsidR="009974C9" w:rsidRPr="00776721" w:rsidRDefault="003E6335" w:rsidP="003E6335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4.</w:t>
      </w:r>
      <w:r w:rsidR="00D55D32" w:rsidRPr="00776721">
        <w:rPr>
          <w:rFonts w:ascii="Times New Roman" w:eastAsia="Times New Roman" w:hAnsi="Times New Roman" w:cs="Times New Roman"/>
          <w:sz w:val="24"/>
        </w:rPr>
        <w:t>5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Výpovědní lhůta činí 3 měsíce. Lhůta počíná běžet první den následujícího měsíce, kdy byla výpověď prokazatelně předána druhé straně.</w:t>
      </w:r>
      <w:r w:rsidR="00D55D32" w:rsidRPr="00776721">
        <w:rPr>
          <w:rFonts w:ascii="Times New Roman" w:eastAsia="Times New Roman" w:hAnsi="Times New Roman" w:cs="Times New Roman"/>
          <w:sz w:val="24"/>
        </w:rPr>
        <w:t xml:space="preserve"> Výpověď může kterákoliv ze stran podat bez udání důvodu. V případě závažného porušení smlouvy (např. jedna strana nedodá svou část plnění) činí výpovědní lhůta 1 měsíc.</w:t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</w:p>
    <w:p w14:paraId="0DB0F25F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3372D3A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6CEB9CC" w14:textId="5267B7F3" w:rsidR="009974C9" w:rsidRPr="00776721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 xml:space="preserve">5. </w:t>
      </w:r>
      <w:r w:rsidR="00E71A6D" w:rsidRPr="00776721">
        <w:rPr>
          <w:rFonts w:ascii="Times New Roman" w:eastAsia="Times New Roman" w:hAnsi="Times New Roman" w:cs="Times New Roman"/>
          <w:b/>
          <w:sz w:val="24"/>
        </w:rPr>
        <w:t>Zvláštní ujednání</w:t>
      </w:r>
    </w:p>
    <w:p w14:paraId="73BABBFF" w14:textId="77777777" w:rsidR="009974C9" w:rsidRPr="00776721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99B4D9" w14:textId="676097BB" w:rsidR="008A510F" w:rsidRPr="00776721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5.1. </w:t>
      </w:r>
      <w:r w:rsidR="008A510F" w:rsidRPr="00776721">
        <w:rPr>
          <w:rFonts w:ascii="Times New Roman" w:eastAsia="Times New Roman" w:hAnsi="Times New Roman" w:cs="Times New Roman"/>
          <w:sz w:val="24"/>
        </w:rPr>
        <w:tab/>
      </w:r>
      <w:r w:rsidR="001E5AEC" w:rsidRPr="00776721">
        <w:rPr>
          <w:rFonts w:ascii="Times New Roman" w:eastAsia="Times New Roman" w:hAnsi="Times New Roman" w:cs="Times New Roman"/>
          <w:sz w:val="24"/>
        </w:rPr>
        <w:t>Poskytovatel</w:t>
      </w:r>
      <w:r w:rsidR="008A510F" w:rsidRPr="00776721">
        <w:rPr>
          <w:rFonts w:ascii="Times New Roman" w:eastAsia="Times New Roman" w:hAnsi="Times New Roman" w:cs="Times New Roman"/>
          <w:sz w:val="24"/>
        </w:rPr>
        <w:t xml:space="preserve"> se zavazuje veškerou svou činnost, spoluúčast či jiné jednání, jehož následkem bude vytvoření obecně závazné vyhlášky, vykonávat tak, aby jeho úkony nebyly překážkou účinnosti obecně závazné vyhlášky před spuštěním systému.</w:t>
      </w:r>
    </w:p>
    <w:p w14:paraId="36A32A11" w14:textId="77777777" w:rsidR="008A510F" w:rsidRPr="00776721" w:rsidRDefault="008A5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25E19B1" w14:textId="77777777" w:rsidR="008A510F" w:rsidRPr="00776721" w:rsidRDefault="008A5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lastRenderedPageBreak/>
        <w:t>5.2</w:t>
      </w:r>
      <w:r w:rsidRPr="00776721">
        <w:rPr>
          <w:rFonts w:ascii="Times New Roman" w:eastAsia="Times New Roman" w:hAnsi="Times New Roman" w:cs="Times New Roman"/>
          <w:sz w:val="24"/>
        </w:rPr>
        <w:tab/>
        <w:t xml:space="preserve">Veškeré úkony týkající se prezentace a marketingu odpadového systému budou před zveřejněním předány objednateli k revizi a ke schválení, a to ve lhůtě 7 dnů před zamýšleným termínem zveřejnění. </w:t>
      </w:r>
    </w:p>
    <w:p w14:paraId="418877AE" w14:textId="77777777" w:rsidR="008A510F" w:rsidRPr="00776721" w:rsidRDefault="008A5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B3E8476" w14:textId="77777777" w:rsidR="008A510F" w:rsidRPr="00776721" w:rsidRDefault="008A5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5.3</w:t>
      </w:r>
      <w:r w:rsidRPr="00776721">
        <w:rPr>
          <w:rFonts w:ascii="Times New Roman" w:eastAsia="Times New Roman" w:hAnsi="Times New Roman" w:cs="Times New Roman"/>
          <w:sz w:val="24"/>
        </w:rPr>
        <w:tab/>
        <w:t xml:space="preserve">Prezentace a marketing bude probíhat tak, aby veškeré výstupy prezentace a marketingu ve stanovené četnosti a formě byly rovnoměrně rozvrženy do každého jednoho roku. </w:t>
      </w:r>
    </w:p>
    <w:p w14:paraId="1235DD3E" w14:textId="77777777" w:rsidR="008A510F" w:rsidRPr="00776721" w:rsidRDefault="008A5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D19FD1A" w14:textId="537CEE48" w:rsidR="001F0412" w:rsidRPr="00776721" w:rsidRDefault="008A510F" w:rsidP="00A1018F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5.4</w:t>
      </w:r>
      <w:r w:rsidRPr="00776721">
        <w:rPr>
          <w:rFonts w:ascii="Times New Roman" w:eastAsia="Times New Roman" w:hAnsi="Times New Roman" w:cs="Times New Roman"/>
          <w:sz w:val="24"/>
        </w:rPr>
        <w:tab/>
        <w:t>Školení zaměstnanců a pracovníků, kteří vejdou se systémem do styku</w:t>
      </w:r>
      <w:r w:rsidR="00B1442B" w:rsidRPr="00776721">
        <w:rPr>
          <w:rFonts w:ascii="Times New Roman" w:eastAsia="Times New Roman" w:hAnsi="Times New Roman" w:cs="Times New Roman"/>
          <w:sz w:val="24"/>
        </w:rPr>
        <w:t>,</w:t>
      </w:r>
      <w:r w:rsidRPr="00776721">
        <w:rPr>
          <w:rFonts w:ascii="Times New Roman" w:eastAsia="Times New Roman" w:hAnsi="Times New Roman" w:cs="Times New Roman"/>
          <w:sz w:val="24"/>
        </w:rPr>
        <w:t xml:space="preserve"> bude probíhat vždy na konci roku, přičemž první školení proběhne</w:t>
      </w:r>
      <w:r w:rsidR="001F0412" w:rsidRPr="00776721">
        <w:rPr>
          <w:rFonts w:ascii="Times New Roman" w:eastAsia="Times New Roman" w:hAnsi="Times New Roman" w:cs="Times New Roman"/>
          <w:sz w:val="24"/>
        </w:rPr>
        <w:t xml:space="preserve"> alespoň týden před spuštěním systému.</w:t>
      </w:r>
      <w:r w:rsidR="00BC17D7" w:rsidRPr="00776721">
        <w:rPr>
          <w:rFonts w:ascii="Times New Roman" w:eastAsia="Times New Roman" w:hAnsi="Times New Roman" w:cs="Times New Roman"/>
          <w:i/>
          <w:sz w:val="24"/>
        </w:rPr>
        <w:tab/>
      </w:r>
    </w:p>
    <w:p w14:paraId="44737B56" w14:textId="7ACE1D67" w:rsidR="001F0412" w:rsidRPr="00776721" w:rsidRDefault="001F0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5.5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 xml:space="preserve">V případě jakéhokoliv plánovaného výpadku systému, softwaru, aplikace či jiných komponentů služby, je </w:t>
      </w:r>
      <w:r w:rsidR="001E5AEC" w:rsidRPr="00776721">
        <w:rPr>
          <w:rFonts w:ascii="Times New Roman" w:eastAsia="Times New Roman" w:hAnsi="Times New Roman" w:cs="Times New Roman"/>
          <w:sz w:val="24"/>
        </w:rPr>
        <w:t>poskytovatel</w:t>
      </w:r>
      <w:r w:rsidRPr="00776721">
        <w:rPr>
          <w:rFonts w:ascii="Times New Roman" w:eastAsia="Times New Roman" w:hAnsi="Times New Roman" w:cs="Times New Roman"/>
          <w:sz w:val="24"/>
        </w:rPr>
        <w:t xml:space="preserve"> povinen na tuto skutečnost upozornit objednatele alespoň 14 dní předem.</w:t>
      </w:r>
    </w:p>
    <w:p w14:paraId="504AE776" w14:textId="649E7B32" w:rsidR="00A1018F" w:rsidRPr="00776721" w:rsidRDefault="00A10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EE92B7F" w14:textId="6B3917D6" w:rsidR="00A1018F" w:rsidRPr="00776721" w:rsidRDefault="00A10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5.6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V případě nefunkčnosti jakéhokoliv komponentu služby se poskytovatel zavazuje k neodkladnému řešení situace. Dále se zavazuje, že</w:t>
      </w:r>
      <w:r w:rsidR="00581771" w:rsidRPr="00776721">
        <w:rPr>
          <w:rFonts w:ascii="Times New Roman" w:eastAsia="Times New Roman" w:hAnsi="Times New Roman" w:cs="Times New Roman"/>
          <w:sz w:val="24"/>
        </w:rPr>
        <w:t xml:space="preserve"> v pracovních dnech bude nepřetržitě dostupný pro podpo</w:t>
      </w:r>
      <w:bookmarkStart w:id="0" w:name="_GoBack"/>
      <w:bookmarkEnd w:id="0"/>
      <w:r w:rsidR="00581771" w:rsidRPr="00776721">
        <w:rPr>
          <w:rFonts w:ascii="Times New Roman" w:eastAsia="Times New Roman" w:hAnsi="Times New Roman" w:cs="Times New Roman"/>
          <w:sz w:val="24"/>
        </w:rPr>
        <w:t>ru objednateli.</w:t>
      </w: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581771" w:rsidRPr="00776721">
        <w:rPr>
          <w:rFonts w:ascii="Times New Roman" w:eastAsia="Times New Roman" w:hAnsi="Times New Roman" w:cs="Times New Roman"/>
          <w:sz w:val="24"/>
        </w:rPr>
        <w:t xml:space="preserve">V případě, že nefunkčnost jakéhokoliv komponentu služby bude zaviněna ze strany poskytovatele či poskytovatel nebude bez předešlého upozornění dostupný pro podporu objednateli ve stanovených termínech, nahradí škodu tímto zaviněním vzniklou objednateli. </w:t>
      </w:r>
      <w:r w:rsidR="00AB0BFC" w:rsidRPr="00776721">
        <w:rPr>
          <w:rFonts w:ascii="Times New Roman" w:eastAsia="Times New Roman" w:hAnsi="Times New Roman" w:cs="Times New Roman"/>
          <w:sz w:val="24"/>
        </w:rPr>
        <w:t>Poskytovatel se také zavazuje pro předcházení vzniku škody pravidelně v tříměsíčních intervalech zálohovat veškerá data.</w:t>
      </w:r>
    </w:p>
    <w:p w14:paraId="41835B6B" w14:textId="6756ECEA" w:rsidR="00D55D32" w:rsidRPr="00776721" w:rsidRDefault="00D5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CCBAD12" w14:textId="31052B88" w:rsidR="00D55D32" w:rsidRPr="00776721" w:rsidRDefault="00D5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5.</w:t>
      </w:r>
      <w:r w:rsidR="00A1018F" w:rsidRPr="00776721">
        <w:rPr>
          <w:rFonts w:ascii="Times New Roman" w:eastAsia="Times New Roman" w:hAnsi="Times New Roman" w:cs="Times New Roman"/>
          <w:sz w:val="24"/>
        </w:rPr>
        <w:t>7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Poskytovatel se zavazuje, že v</w:t>
      </w:r>
      <w:r w:rsidR="00B944EA" w:rsidRPr="00776721">
        <w:rPr>
          <w:rFonts w:ascii="Times New Roman" w:eastAsia="Times New Roman" w:hAnsi="Times New Roman" w:cs="Times New Roman"/>
          <w:sz w:val="24"/>
        </w:rPr>
        <w:t> </w:t>
      </w:r>
      <w:r w:rsidRPr="00776721">
        <w:rPr>
          <w:rFonts w:ascii="Times New Roman" w:eastAsia="Times New Roman" w:hAnsi="Times New Roman" w:cs="Times New Roman"/>
          <w:sz w:val="24"/>
        </w:rPr>
        <w:t>případě</w:t>
      </w:r>
      <w:r w:rsidR="00B944EA" w:rsidRPr="00776721">
        <w:rPr>
          <w:rFonts w:ascii="Times New Roman" w:eastAsia="Times New Roman" w:hAnsi="Times New Roman" w:cs="Times New Roman"/>
          <w:sz w:val="24"/>
        </w:rPr>
        <w:t xml:space="preserve"> potřeby </w:t>
      </w:r>
      <w:r w:rsidR="00C56DDF" w:rsidRPr="00776721">
        <w:rPr>
          <w:rFonts w:ascii="Times New Roman" w:eastAsia="Times New Roman" w:hAnsi="Times New Roman" w:cs="Times New Roman"/>
          <w:sz w:val="24"/>
        </w:rPr>
        <w:t>dodání jakéhokoliv komponentu služby, který není</w:t>
      </w: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C56DDF" w:rsidRPr="00776721">
        <w:rPr>
          <w:rFonts w:ascii="Times New Roman" w:eastAsia="Times New Roman" w:hAnsi="Times New Roman" w:cs="Times New Roman"/>
          <w:sz w:val="24"/>
        </w:rPr>
        <w:t xml:space="preserve">součástí předmětu služby stanoveném odst. 1.1, Minimálním rozsahem plnění či Výzvou k podání nabídek, </w:t>
      </w:r>
      <w:r w:rsidR="00AC6674" w:rsidRPr="00776721">
        <w:rPr>
          <w:rFonts w:ascii="Times New Roman" w:eastAsia="Times New Roman" w:hAnsi="Times New Roman" w:cs="Times New Roman"/>
          <w:sz w:val="24"/>
        </w:rPr>
        <w:t>tento chybějící komponent objednateli</w:t>
      </w:r>
      <w:r w:rsidR="00BC17D7" w:rsidRPr="00776721">
        <w:rPr>
          <w:rFonts w:ascii="Times New Roman" w:eastAsia="Times New Roman" w:hAnsi="Times New Roman" w:cs="Times New Roman"/>
          <w:sz w:val="24"/>
        </w:rPr>
        <w:t xml:space="preserve"> bez zbytečného odkladu</w:t>
      </w:r>
      <w:r w:rsidR="00AC6674" w:rsidRPr="00776721">
        <w:rPr>
          <w:rFonts w:ascii="Times New Roman" w:eastAsia="Times New Roman" w:hAnsi="Times New Roman" w:cs="Times New Roman"/>
          <w:sz w:val="24"/>
        </w:rPr>
        <w:t xml:space="preserve"> dodá</w:t>
      </w:r>
      <w:r w:rsidR="00BC17D7" w:rsidRPr="00776721">
        <w:rPr>
          <w:rFonts w:ascii="Times New Roman" w:eastAsia="Times New Roman" w:hAnsi="Times New Roman" w:cs="Times New Roman"/>
          <w:sz w:val="24"/>
        </w:rPr>
        <w:t xml:space="preserve">, konkrétní lhůta dodání bude specifikována na podkladě vzájemné dohody obou smluvních stran, odsouhlasené alespoň v elektronické podobě. </w:t>
      </w:r>
      <w:r w:rsidR="00AC6674" w:rsidRPr="00776721">
        <w:rPr>
          <w:rFonts w:ascii="Times New Roman" w:eastAsia="Times New Roman" w:hAnsi="Times New Roman" w:cs="Times New Roman"/>
          <w:sz w:val="24"/>
        </w:rPr>
        <w:t>Poskytovatel je oprávněn vyúčtovat si pořízení těchto komponentů ve výši obvyklé ceny, pokud k jeho pořízení vynaložil své náklady.</w:t>
      </w:r>
    </w:p>
    <w:p w14:paraId="6D502A2D" w14:textId="376EEC18" w:rsidR="0058583B" w:rsidRPr="00776721" w:rsidRDefault="0058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564365A" w14:textId="31DC39B3" w:rsidR="0058583B" w:rsidRPr="00776721" w:rsidRDefault="0058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5.</w:t>
      </w:r>
      <w:r w:rsidR="00A1018F" w:rsidRPr="00776721">
        <w:rPr>
          <w:rFonts w:ascii="Times New Roman" w:eastAsia="Times New Roman" w:hAnsi="Times New Roman" w:cs="Times New Roman"/>
          <w:sz w:val="24"/>
        </w:rPr>
        <w:t>8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Poskytovatel se zavazuje k tomu, že v případě jakéhokoliv ukončení smlouvy či v případě odstoupení od smlouvy přenese veškerá data, která zpracovával, uchovával či jinak s nimi disponoval, na objednatele či třetí subjekt</w:t>
      </w:r>
      <w:r w:rsidR="00DC12C4" w:rsidRPr="00776721">
        <w:rPr>
          <w:rFonts w:ascii="Times New Roman" w:eastAsia="Times New Roman" w:hAnsi="Times New Roman" w:cs="Times New Roman"/>
          <w:sz w:val="24"/>
        </w:rPr>
        <w:t xml:space="preserve"> dle určení objednatele</w:t>
      </w:r>
      <w:r w:rsidRPr="00776721">
        <w:rPr>
          <w:rFonts w:ascii="Times New Roman" w:eastAsia="Times New Roman" w:hAnsi="Times New Roman" w:cs="Times New Roman"/>
          <w:sz w:val="24"/>
        </w:rPr>
        <w:t xml:space="preserve">. K tomuto výsledku se zavazuje vyvinout veškerou součinnost a přenos provede bezodkladně. Tento přenos dat nebude nijak objednateli účtovat a považuje se za součást služby. </w:t>
      </w:r>
      <w:r w:rsidR="00C56DDF" w:rsidRPr="00776721">
        <w:rPr>
          <w:rFonts w:ascii="Times New Roman" w:eastAsia="Times New Roman" w:hAnsi="Times New Roman" w:cs="Times New Roman"/>
          <w:sz w:val="24"/>
        </w:rPr>
        <w:t>Vešker</w:t>
      </w:r>
      <w:r w:rsidR="00C44BB3" w:rsidRPr="00776721">
        <w:rPr>
          <w:rFonts w:ascii="Times New Roman" w:eastAsia="Times New Roman" w:hAnsi="Times New Roman" w:cs="Times New Roman"/>
          <w:sz w:val="24"/>
        </w:rPr>
        <w:t>é kopie</w:t>
      </w:r>
      <w:r w:rsidR="00C56DDF" w:rsidRPr="00776721">
        <w:rPr>
          <w:rFonts w:ascii="Times New Roman" w:eastAsia="Times New Roman" w:hAnsi="Times New Roman" w:cs="Times New Roman"/>
          <w:sz w:val="24"/>
        </w:rPr>
        <w:t xml:space="preserve"> dat, která po přenesení zůstanou v jeho držení, poskytovatel neprodleně smaže.</w:t>
      </w:r>
    </w:p>
    <w:p w14:paraId="689E660F" w14:textId="1FBE4C15" w:rsidR="00F641B0" w:rsidRPr="00776721" w:rsidRDefault="00F6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279740E" w14:textId="38F3F450" w:rsidR="00F641B0" w:rsidRPr="00776721" w:rsidRDefault="00F64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5.9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Poskytoval se zavazuje, že jakékoliv informace, data či výstupy týkající se objednatele použije vůči třetí straně pouze s řádně doložitelným</w:t>
      </w:r>
      <w:r w:rsidR="000537FD" w:rsidRPr="00776721">
        <w:rPr>
          <w:rFonts w:ascii="Times New Roman" w:eastAsia="Times New Roman" w:hAnsi="Times New Roman" w:cs="Times New Roman"/>
          <w:sz w:val="24"/>
        </w:rPr>
        <w:t xml:space="preserve"> (písemně, emailem či obdobným způsobem)</w:t>
      </w:r>
      <w:r w:rsidRPr="00776721">
        <w:rPr>
          <w:rFonts w:ascii="Times New Roman" w:eastAsia="Times New Roman" w:hAnsi="Times New Roman" w:cs="Times New Roman"/>
          <w:sz w:val="24"/>
        </w:rPr>
        <w:t xml:space="preserve"> souhlasem objednatele. </w:t>
      </w:r>
    </w:p>
    <w:p w14:paraId="6747B19B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84508D" w14:textId="77777777" w:rsidR="00BC431F" w:rsidRPr="00776721" w:rsidRDefault="00BC431F" w:rsidP="00BC431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7FBE898" w14:textId="6610B716" w:rsidR="00BC431F" w:rsidRPr="00776721" w:rsidRDefault="00BC431F" w:rsidP="00BC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ČÁST II.</w:t>
      </w:r>
    </w:p>
    <w:p w14:paraId="2A4CBC55" w14:textId="77777777" w:rsidR="00BC431F" w:rsidRPr="00776721" w:rsidRDefault="00BC431F" w:rsidP="00BC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9FB2FF" w14:textId="148D9E3B" w:rsidR="00BC431F" w:rsidRPr="00776721" w:rsidRDefault="00BC431F" w:rsidP="00BC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6. Zpracování osobních údajů</w:t>
      </w:r>
    </w:p>
    <w:p w14:paraId="03DE7F06" w14:textId="77777777" w:rsidR="00BC431F" w:rsidRPr="00776721" w:rsidRDefault="00BC431F" w:rsidP="00BC431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B44589" w14:textId="77777777" w:rsidR="00BC431F" w:rsidRPr="00776721" w:rsidRDefault="00BC431F" w:rsidP="00BC431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A56D0B2" w14:textId="10049B89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6.1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Poskytovatel i objednatel berou na vědomí, že řádné poskytování Služeb vyžaduje mimo jiné i zpracování osobních údajů občanů(dále jen „Osobní údaje“), které bude pro objednatele provádět poskytovatel.</w:t>
      </w:r>
    </w:p>
    <w:p w14:paraId="14B4F57F" w14:textId="2B02FB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1A7A19A" w14:textId="13E97614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776721">
        <w:rPr>
          <w:rFonts w:ascii="Times New Roman" w:eastAsia="Times New Roman" w:hAnsi="Times New Roman" w:cs="Times New Roman"/>
          <w:sz w:val="24"/>
        </w:rPr>
        <w:t>6.2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>.</w:t>
      </w:r>
      <w:r w:rsidRPr="00776721">
        <w:rPr>
          <w:rFonts w:ascii="Times New Roman" w:eastAsia="Times New Roman" w:hAnsi="Times New Roman" w:cs="Times New Roman"/>
          <w:sz w:val="24"/>
        </w:rPr>
        <w:tab/>
        <w:t>Předmětem této části smlouvy je úprava vzájemných práv a povinností Smluvních stran při zpracování Osobních údajů, které poskytovatel získá v souvislosti s poskytováním svých Služeb.</w:t>
      </w:r>
    </w:p>
    <w:p w14:paraId="26EF7AAC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C41D746" w14:textId="7E6398E8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</w:p>
    <w:p w14:paraId="4F24C483" w14:textId="665C08ED" w:rsidR="00BC431F" w:rsidRPr="00776721" w:rsidRDefault="00BC431F" w:rsidP="00BC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7. Podmínky zpracování Osobních údajů</w:t>
      </w:r>
    </w:p>
    <w:p w14:paraId="73CF49E8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093B606" w14:textId="194B70E0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7.1 </w:t>
      </w:r>
      <w:r w:rsidRPr="00776721">
        <w:rPr>
          <w:rFonts w:ascii="Times New Roman" w:eastAsia="Times New Roman" w:hAnsi="Times New Roman" w:cs="Times New Roman"/>
          <w:sz w:val="24"/>
        </w:rPr>
        <w:tab/>
        <w:t xml:space="preserve">Účelem zpracování Osobních údajů je umožnění evidence a fungování systému odpadového hospodářství ve smyslu odst. </w:t>
      </w:r>
      <w:proofErr w:type="gramStart"/>
      <w:r w:rsidRPr="00776721">
        <w:rPr>
          <w:rFonts w:ascii="Times New Roman" w:eastAsia="Times New Roman" w:hAnsi="Times New Roman" w:cs="Times New Roman"/>
          <w:sz w:val="24"/>
        </w:rPr>
        <w:t>1.1. a Minimálního</w:t>
      </w:r>
      <w:proofErr w:type="gramEnd"/>
      <w:r w:rsidRPr="00776721">
        <w:rPr>
          <w:rFonts w:ascii="Times New Roman" w:eastAsia="Times New Roman" w:hAnsi="Times New Roman" w:cs="Times New Roman"/>
          <w:sz w:val="24"/>
        </w:rPr>
        <w:t xml:space="preserve"> rozsahu plnění.</w:t>
      </w:r>
    </w:p>
    <w:p w14:paraId="4DBAD540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393E69F" w14:textId="24DE00CF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7.2 </w:t>
      </w:r>
      <w:r w:rsidRPr="00776721">
        <w:rPr>
          <w:rFonts w:ascii="Times New Roman" w:eastAsia="Times New Roman" w:hAnsi="Times New Roman" w:cs="Times New Roman"/>
          <w:sz w:val="24"/>
        </w:rPr>
        <w:tab/>
        <w:t xml:space="preserve">Osobní údaje </w:t>
      </w:r>
      <w:r w:rsidR="00254B60" w:rsidRPr="00776721">
        <w:rPr>
          <w:rFonts w:ascii="Times New Roman" w:eastAsia="Times New Roman" w:hAnsi="Times New Roman" w:cs="Times New Roman"/>
          <w:sz w:val="24"/>
        </w:rPr>
        <w:t>občanů</w:t>
      </w: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254B60" w:rsidRPr="00776721">
        <w:rPr>
          <w:rFonts w:ascii="Times New Roman" w:eastAsia="Times New Roman" w:hAnsi="Times New Roman" w:cs="Times New Roman"/>
          <w:sz w:val="24"/>
        </w:rPr>
        <w:t>objednatele (Správce)</w:t>
      </w:r>
      <w:r w:rsidRPr="00776721">
        <w:rPr>
          <w:rFonts w:ascii="Times New Roman" w:eastAsia="Times New Roman" w:hAnsi="Times New Roman" w:cs="Times New Roman"/>
          <w:sz w:val="24"/>
        </w:rPr>
        <w:t xml:space="preserve"> budou zpracovány v rozsahu:</w:t>
      </w:r>
    </w:p>
    <w:p w14:paraId="2C032A98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0FE91B2" w14:textId="4B93793E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jméno, příjmení a titul,</w:t>
      </w:r>
      <w:r w:rsidR="000C7702" w:rsidRPr="0077672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b/>
          <w:sz w:val="24"/>
        </w:rPr>
        <w:t>adresa</w:t>
      </w:r>
      <w:r w:rsidR="000C7702" w:rsidRPr="00776721">
        <w:rPr>
          <w:rFonts w:ascii="Times New Roman" w:eastAsia="Times New Roman" w:hAnsi="Times New Roman" w:cs="Times New Roman"/>
          <w:b/>
          <w:sz w:val="24"/>
        </w:rPr>
        <w:t xml:space="preserve"> trvalého pobytu</w:t>
      </w:r>
      <w:r w:rsidRPr="00776721">
        <w:rPr>
          <w:rFonts w:ascii="Times New Roman" w:eastAsia="Times New Roman" w:hAnsi="Times New Roman" w:cs="Times New Roman"/>
          <w:b/>
          <w:sz w:val="24"/>
        </w:rPr>
        <w:t>, e-mailová adresa, telefonní číslo,</w:t>
      </w:r>
    </w:p>
    <w:p w14:paraId="2128438A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31B3CE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BCB8AB4" w14:textId="4AFE9BD6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7.3 </w:t>
      </w:r>
      <w:r w:rsidRPr="00776721">
        <w:rPr>
          <w:rFonts w:ascii="Times New Roman" w:eastAsia="Times New Roman" w:hAnsi="Times New Roman" w:cs="Times New Roman"/>
          <w:sz w:val="24"/>
        </w:rPr>
        <w:tab/>
        <w:t>Předmětem zpracování Osobních údajů na základě této Smlouvy nejsou citlivé údaje ve smyslu Nařízení Evropského parlamentu a Rady (EU) č. 2016/679 ze dne 27. dubna 2016, obecného nařízení o ochraně osobních údajů (dále jen „Nařízení”).</w:t>
      </w:r>
    </w:p>
    <w:p w14:paraId="0A94DCF5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BED5403" w14:textId="24AD3710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7.4</w:t>
      </w:r>
      <w:r w:rsidRPr="00776721">
        <w:rPr>
          <w:rFonts w:ascii="Times New Roman" w:eastAsia="Times New Roman" w:hAnsi="Times New Roman" w:cs="Times New Roman"/>
          <w:sz w:val="24"/>
        </w:rPr>
        <w:tab/>
        <w:t>Zpracováním Osobních údajů ve smyslu této Smlouvy se rozumí zejména jejich shromažďování, ukládání na nosiče informací, používání, třídění nebo kombinování, blokování a likvidace s využitím manuálních a automatizovaných prostředků (např. specializovaného softwaru) v rozsahu nezbytném pro zajištění řádného poskytování Služeb.</w:t>
      </w:r>
    </w:p>
    <w:p w14:paraId="2ABCA2A0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1B79C0F" w14:textId="0D8E2865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7.5</w:t>
      </w:r>
      <w:r w:rsidRPr="00776721">
        <w:rPr>
          <w:rFonts w:ascii="Times New Roman" w:eastAsia="Times New Roman" w:hAnsi="Times New Roman" w:cs="Times New Roman"/>
          <w:sz w:val="24"/>
        </w:rPr>
        <w:tab/>
        <w:t>Osobní údaje budou zpracovány po dobu poskytování Služeb. Ukončením této Smlouvy nezanikají povinnosti poskytovatele týkající se bezpečnosti a ochrany Osobních údajů až do okamžiku jejich protokolární úplné likvidace či protokolárnímu předání jinému zpracovateli.</w:t>
      </w:r>
    </w:p>
    <w:p w14:paraId="1BEAAD50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507A2F1" w14:textId="10CDE144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7.6 Smluvní strany se dohodly, že zpracování Osobních údajů na základě této Smlouvy je započítáno v celkové měsíční ceně za služby dle čl. 3.</w:t>
      </w:r>
    </w:p>
    <w:p w14:paraId="6102B8F6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592F008" w14:textId="45479783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</w:p>
    <w:p w14:paraId="010F5075" w14:textId="375BE0A7" w:rsidR="00BC431F" w:rsidRPr="00776721" w:rsidRDefault="00BC431F" w:rsidP="00BC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8. Povinnosti Smluvních stran</w:t>
      </w:r>
    </w:p>
    <w:p w14:paraId="5AC63DCF" w14:textId="77777777" w:rsidR="00BC431F" w:rsidRPr="00776721" w:rsidRDefault="00BC431F" w:rsidP="00BC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8E3B0C" w14:textId="66B89605" w:rsidR="00BC431F" w:rsidRPr="00776721" w:rsidRDefault="00DC12C4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8</w:t>
      </w:r>
      <w:r w:rsidR="00BC431F" w:rsidRPr="00776721">
        <w:rPr>
          <w:rFonts w:ascii="Times New Roman" w:eastAsia="Times New Roman" w:hAnsi="Times New Roman" w:cs="Times New Roman"/>
          <w:sz w:val="24"/>
        </w:rPr>
        <w:t xml:space="preserve">.1 </w:t>
      </w:r>
      <w:r w:rsidRPr="00776721">
        <w:rPr>
          <w:rFonts w:ascii="Times New Roman" w:eastAsia="Times New Roman" w:hAnsi="Times New Roman" w:cs="Times New Roman"/>
          <w:sz w:val="24"/>
        </w:rPr>
        <w:tab/>
        <w:t>Objednatel</w:t>
      </w:r>
      <w:r w:rsidR="00BC431F" w:rsidRPr="00776721">
        <w:rPr>
          <w:rFonts w:ascii="Times New Roman" w:eastAsia="Times New Roman" w:hAnsi="Times New Roman" w:cs="Times New Roman"/>
          <w:sz w:val="24"/>
        </w:rPr>
        <w:t xml:space="preserve"> je při plnění této Smlouvy povinen:</w:t>
      </w:r>
    </w:p>
    <w:p w14:paraId="427C0B16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BC21420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a) zajistit, že Osobní údaje budou zpracovány vždy v souladu s Nařízením a zákonem o zpracování osobních údajů, že tyto údaje budou aktuální, přesné a pravdivé, jakož i to, že tyto údaje budou odpovídat stanovenému účelu zpracování;</w:t>
      </w:r>
    </w:p>
    <w:p w14:paraId="4F8ACDE4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B097B7F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b) přijmout vhodná opatření, aby poskytl subjektům údajů stručným, transparentním, srozumitelným a snadno přístupným způsobem za použití jasných a jednoduchých jazykových prostředků veškeré informace a učinil veškerá sdělení požadovaná Nařízením a zákonem o zpracování osobních údajů.</w:t>
      </w:r>
    </w:p>
    <w:p w14:paraId="55D37E8B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DAA784F" w14:textId="2202F688" w:rsidR="00BC431F" w:rsidRPr="00776721" w:rsidRDefault="00DC12C4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8</w:t>
      </w:r>
      <w:r w:rsidR="00BC431F" w:rsidRPr="00776721">
        <w:rPr>
          <w:rFonts w:ascii="Times New Roman" w:eastAsia="Times New Roman" w:hAnsi="Times New Roman" w:cs="Times New Roman"/>
          <w:sz w:val="24"/>
        </w:rPr>
        <w:t>.2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="00BC431F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sz w:val="24"/>
        </w:rPr>
        <w:t>Poskytovatel</w:t>
      </w:r>
      <w:r w:rsidR="00BC431F" w:rsidRPr="00776721">
        <w:rPr>
          <w:rFonts w:ascii="Times New Roman" w:eastAsia="Times New Roman" w:hAnsi="Times New Roman" w:cs="Times New Roman"/>
          <w:sz w:val="24"/>
        </w:rPr>
        <w:t xml:space="preserve"> je při plnění této Smlouvy povinen:</w:t>
      </w:r>
    </w:p>
    <w:p w14:paraId="7FD6320E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74B4E9A" w14:textId="0FEABAC0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a) nezapojit do zpracování Osobních údajů žádného dalšího zpracovatele bez předchozího konkrétního nebo obecného písemného povolení </w:t>
      </w:r>
      <w:r w:rsidR="00DC12C4" w:rsidRPr="00776721">
        <w:rPr>
          <w:rFonts w:ascii="Times New Roman" w:eastAsia="Times New Roman" w:hAnsi="Times New Roman" w:cs="Times New Roman"/>
          <w:sz w:val="24"/>
        </w:rPr>
        <w:t>objednatele</w:t>
      </w:r>
      <w:r w:rsidRPr="00776721">
        <w:rPr>
          <w:rFonts w:ascii="Times New Roman" w:eastAsia="Times New Roman" w:hAnsi="Times New Roman" w:cs="Times New Roman"/>
          <w:sz w:val="24"/>
        </w:rPr>
        <w:t>;</w:t>
      </w:r>
    </w:p>
    <w:p w14:paraId="7F134C2C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25E3936" w14:textId="1C84AAE0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b) zpracovávat Osobní údaje pouze </w:t>
      </w:r>
      <w:r w:rsidR="00DC12C4" w:rsidRPr="00776721">
        <w:rPr>
          <w:rFonts w:ascii="Times New Roman" w:eastAsia="Times New Roman" w:hAnsi="Times New Roman" w:cs="Times New Roman"/>
          <w:sz w:val="24"/>
        </w:rPr>
        <w:t>pro účely provedení služby dle čl. 1.1</w:t>
      </w:r>
      <w:r w:rsidRPr="00776721">
        <w:rPr>
          <w:rFonts w:ascii="Times New Roman" w:eastAsia="Times New Roman" w:hAnsi="Times New Roman" w:cs="Times New Roman"/>
          <w:sz w:val="24"/>
        </w:rPr>
        <w:t>;</w:t>
      </w:r>
    </w:p>
    <w:p w14:paraId="13C57E99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A966CFB" w14:textId="121C60D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c) zohledňovat povahu zpracování Osobních údajů a být </w:t>
      </w:r>
      <w:r w:rsidR="00DC12C4" w:rsidRPr="00776721">
        <w:rPr>
          <w:rFonts w:ascii="Times New Roman" w:eastAsia="Times New Roman" w:hAnsi="Times New Roman" w:cs="Times New Roman"/>
          <w:sz w:val="24"/>
        </w:rPr>
        <w:t>objednateli</w:t>
      </w:r>
      <w:r w:rsidRPr="00776721">
        <w:rPr>
          <w:rFonts w:ascii="Times New Roman" w:eastAsia="Times New Roman" w:hAnsi="Times New Roman" w:cs="Times New Roman"/>
          <w:sz w:val="24"/>
        </w:rPr>
        <w:t xml:space="preserve"> nápomocen pro splnění </w:t>
      </w:r>
      <w:r w:rsidR="00DC12C4" w:rsidRPr="00776721">
        <w:rPr>
          <w:rFonts w:ascii="Times New Roman" w:eastAsia="Times New Roman" w:hAnsi="Times New Roman" w:cs="Times New Roman"/>
          <w:sz w:val="24"/>
        </w:rPr>
        <w:t>objednatelovy</w:t>
      </w:r>
      <w:r w:rsidRPr="00776721">
        <w:rPr>
          <w:rFonts w:ascii="Times New Roman" w:eastAsia="Times New Roman" w:hAnsi="Times New Roman" w:cs="Times New Roman"/>
          <w:sz w:val="24"/>
        </w:rPr>
        <w:t xml:space="preserve"> povinnosti reagovat na žádosti o výkon práv subjektu údajů, jakož i pro splnění dalších povinností ve smyslu Nařízení;</w:t>
      </w:r>
    </w:p>
    <w:p w14:paraId="17DF91E8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6ED3803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d) zajistit, aby systémy pro automatizovaná zpracování Osobních údajů používaly pouze oprávněné osoby, které budou mít přístup pouze k osobním údajům odpovídajícím oprávnění těchto osob, a to na základě zvláštních uživatelských oprávnění zřízených výlučně pro tyto osoby;</w:t>
      </w:r>
    </w:p>
    <w:p w14:paraId="058AB6EA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597F12C" w14:textId="28E53F11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e) zajistit, že jeho zaměstnanci budou zpracovávat Osobní údaje pouze za podmínek a v rozsahu </w:t>
      </w:r>
      <w:r w:rsidR="00DC12C4" w:rsidRPr="00776721">
        <w:rPr>
          <w:rFonts w:ascii="Times New Roman" w:eastAsia="Times New Roman" w:hAnsi="Times New Roman" w:cs="Times New Roman"/>
          <w:sz w:val="24"/>
        </w:rPr>
        <w:t>poskytovatelem</w:t>
      </w:r>
      <w:r w:rsidRPr="00776721">
        <w:rPr>
          <w:rFonts w:ascii="Times New Roman" w:eastAsia="Times New Roman" w:hAnsi="Times New Roman" w:cs="Times New Roman"/>
          <w:sz w:val="24"/>
        </w:rPr>
        <w:t xml:space="preserve"> stanoveném a odpovídajícím této Smlouvě;</w:t>
      </w:r>
    </w:p>
    <w:p w14:paraId="210BE760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0B7FECD" w14:textId="4AFF8DF1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f) na žádost </w:t>
      </w:r>
      <w:r w:rsidR="00DC12C4" w:rsidRPr="00776721">
        <w:rPr>
          <w:rFonts w:ascii="Times New Roman" w:eastAsia="Times New Roman" w:hAnsi="Times New Roman" w:cs="Times New Roman"/>
          <w:sz w:val="24"/>
        </w:rPr>
        <w:t>objednatele</w:t>
      </w:r>
      <w:r w:rsidRPr="00776721">
        <w:rPr>
          <w:rFonts w:ascii="Times New Roman" w:eastAsia="Times New Roman" w:hAnsi="Times New Roman" w:cs="Times New Roman"/>
          <w:sz w:val="24"/>
        </w:rPr>
        <w:t xml:space="preserve"> kdykoliv umožnit provedení auditu či inspekce týkající se zpracování Osobních údajů;</w:t>
      </w:r>
    </w:p>
    <w:p w14:paraId="0DB6EFC5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E18FE41" w14:textId="0EF678CC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g) po skončení této Smlouvy protokolárně odevzdat Správci nebo </w:t>
      </w:r>
      <w:r w:rsidR="00DC12C4" w:rsidRPr="00776721">
        <w:rPr>
          <w:rFonts w:ascii="Times New Roman" w:eastAsia="Times New Roman" w:hAnsi="Times New Roman" w:cs="Times New Roman"/>
          <w:sz w:val="24"/>
        </w:rPr>
        <w:t xml:space="preserve">třetímu subjektu dle určení objednatele </w:t>
      </w:r>
      <w:r w:rsidRPr="00776721">
        <w:rPr>
          <w:rFonts w:ascii="Times New Roman" w:eastAsia="Times New Roman" w:hAnsi="Times New Roman" w:cs="Times New Roman"/>
          <w:sz w:val="24"/>
        </w:rPr>
        <w:t>všechny Osobní údaje zpracované po dobu poskytování Služeb.</w:t>
      </w:r>
      <w:r w:rsidR="00C56DDF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C44BB3" w:rsidRPr="00776721">
        <w:rPr>
          <w:rFonts w:ascii="Times New Roman" w:eastAsia="Times New Roman" w:hAnsi="Times New Roman" w:cs="Times New Roman"/>
          <w:sz w:val="24"/>
        </w:rPr>
        <w:t>Kopie o</w:t>
      </w:r>
      <w:r w:rsidR="00C56DDF" w:rsidRPr="00776721">
        <w:rPr>
          <w:rFonts w:ascii="Times New Roman" w:eastAsia="Times New Roman" w:hAnsi="Times New Roman" w:cs="Times New Roman"/>
          <w:sz w:val="24"/>
        </w:rPr>
        <w:t>sobní</w:t>
      </w:r>
      <w:r w:rsidR="00C44BB3" w:rsidRPr="00776721">
        <w:rPr>
          <w:rFonts w:ascii="Times New Roman" w:eastAsia="Times New Roman" w:hAnsi="Times New Roman" w:cs="Times New Roman"/>
          <w:sz w:val="24"/>
        </w:rPr>
        <w:t>ch</w:t>
      </w:r>
      <w:r w:rsidR="00C56DDF" w:rsidRPr="00776721">
        <w:rPr>
          <w:rFonts w:ascii="Times New Roman" w:eastAsia="Times New Roman" w:hAnsi="Times New Roman" w:cs="Times New Roman"/>
          <w:sz w:val="24"/>
        </w:rPr>
        <w:t xml:space="preserve"> údaj</w:t>
      </w:r>
      <w:r w:rsidR="00C44BB3" w:rsidRPr="00776721">
        <w:rPr>
          <w:rFonts w:ascii="Times New Roman" w:eastAsia="Times New Roman" w:hAnsi="Times New Roman" w:cs="Times New Roman"/>
          <w:sz w:val="24"/>
        </w:rPr>
        <w:t>ů</w:t>
      </w:r>
      <w:r w:rsidR="00C56DDF" w:rsidRPr="00776721">
        <w:rPr>
          <w:rFonts w:ascii="Times New Roman" w:eastAsia="Times New Roman" w:hAnsi="Times New Roman" w:cs="Times New Roman"/>
          <w:sz w:val="24"/>
        </w:rPr>
        <w:t xml:space="preserve">, které by po odevzdání zůstaly v držbě poskytovatele, </w:t>
      </w:r>
      <w:r w:rsidR="00254B60" w:rsidRPr="00776721">
        <w:rPr>
          <w:rFonts w:ascii="Times New Roman" w:eastAsia="Times New Roman" w:hAnsi="Times New Roman" w:cs="Times New Roman"/>
          <w:sz w:val="24"/>
        </w:rPr>
        <w:t>je povinen protokolárně zlikvidovat.</w:t>
      </w:r>
    </w:p>
    <w:p w14:paraId="5FDEEB76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5FC04A2" w14:textId="52603D1E" w:rsidR="00BC431F" w:rsidRPr="00776721" w:rsidRDefault="00DC12C4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8</w:t>
      </w:r>
      <w:r w:rsidR="00BC431F" w:rsidRPr="00776721">
        <w:rPr>
          <w:rFonts w:ascii="Times New Roman" w:eastAsia="Times New Roman" w:hAnsi="Times New Roman" w:cs="Times New Roman"/>
          <w:sz w:val="24"/>
        </w:rPr>
        <w:t xml:space="preserve">.3 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="00BC431F" w:rsidRPr="00776721">
        <w:rPr>
          <w:rFonts w:ascii="Times New Roman" w:eastAsia="Times New Roman" w:hAnsi="Times New Roman" w:cs="Times New Roman"/>
          <w:sz w:val="24"/>
        </w:rPr>
        <w:t>Smluvní strany jsou při plnění této Smlouvy povinny:</w:t>
      </w:r>
    </w:p>
    <w:p w14:paraId="304A6A82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1E4C4C9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a) zavést technická, organizační, personální a jiná vhodná opatření ve smyslu Nařízení, aby zajistily a byly schopny kdykoliv doložit, že zpracování Osobních údajů je prováděno v souladu s Nařízením a zákonem o zpracování osobních údajů tak, aby nemohlo dojít k neoprávněnému nebo nahodilému přístupu k Osobním údajům a k datovým nosičům, které tyto údaje obsahují, k jejich změně, zničení či ztrátě, neoprávněným přenosům, k jejich jinému neoprávněnému zpracování, jakož i k jinému zneužití, a tato opatření podle potřeby průběžné revidovat a aktualizovat;</w:t>
      </w:r>
    </w:p>
    <w:p w14:paraId="305E1868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4DB08E7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b) vést a průběžně revidovat a aktualizovat záznamy o zpracování Osobních údajů ve smyslu Nařízení;</w:t>
      </w:r>
    </w:p>
    <w:p w14:paraId="01F14576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02748B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c) řádně a včas ohlašovat případná porušení zabezpečení Osobních údajů Úřadu pro ochranu osobních údajů a spolupracovat s tímto úřadem v nezbytném rozsahu;</w:t>
      </w:r>
    </w:p>
    <w:p w14:paraId="193DC694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1F7CA38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d) navzájem se informovat o všech okolnostech významných pro plnění předmětu této Smlouvy;</w:t>
      </w:r>
    </w:p>
    <w:p w14:paraId="4A15B7DC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E3B53F4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e) zachovávat mlčenlivost o Osobních údajích a o bezpečnostních opatřeních, jejichž zveřejnění by ohrozilo zabezpečení Osobních údajů, a to i po skončení této Smlouvy;</w:t>
      </w:r>
    </w:p>
    <w:p w14:paraId="05109A1A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47562F2" w14:textId="68F47E7B" w:rsidR="009974C9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f) postupovat v souladu s dalšími požadavky Nařízení a zákona o zpracování osobních údajů, zejména dodržovat obecné zásady zpracování osobních údajů, plnit své informační povinnosti, nepředávat Osobní údaje třetím osobám bez potřebného oprávnění, respektovat práva subjektů údajů a poskytovat v této souvislosti nezbytnou součinnost.</w:t>
      </w:r>
    </w:p>
    <w:p w14:paraId="2C313761" w14:textId="77777777" w:rsidR="00BC431F" w:rsidRPr="00776721" w:rsidRDefault="00BC431F" w:rsidP="00BC43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90107D9" w14:textId="77777777" w:rsidR="00BC431F" w:rsidRPr="00776721" w:rsidRDefault="00BC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A96AC46" w14:textId="5AA08AC7" w:rsidR="00BC431F" w:rsidRPr="00776721" w:rsidRDefault="000C7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ČÁST III</w:t>
      </w:r>
    </w:p>
    <w:p w14:paraId="0360DE61" w14:textId="05B3DA3E" w:rsidR="009974C9" w:rsidRPr="00776721" w:rsidRDefault="000C7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9</w:t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>. Sankce</w:t>
      </w:r>
    </w:p>
    <w:p w14:paraId="363FE423" w14:textId="77777777" w:rsidR="009974C9" w:rsidRPr="00776721" w:rsidRDefault="009974C9" w:rsidP="00AC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A0D5A02" w14:textId="16BF4ACF" w:rsidR="006B1D13" w:rsidRPr="00776721" w:rsidRDefault="001F0412" w:rsidP="00AC6674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 w:cs="Times New Roman"/>
          <w:i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V případě </w:t>
      </w:r>
      <w:r w:rsidR="00510243" w:rsidRPr="00776721">
        <w:rPr>
          <w:rFonts w:ascii="Times New Roman" w:eastAsia="Times New Roman" w:hAnsi="Times New Roman" w:cs="Times New Roman"/>
          <w:sz w:val="24"/>
        </w:rPr>
        <w:t>prodlení s lhůtami stanovenými touto smlouvou či ujednáním smluv</w:t>
      </w:r>
      <w:r w:rsidR="00A1018F" w:rsidRPr="00776721">
        <w:rPr>
          <w:rFonts w:ascii="Times New Roman" w:eastAsia="Times New Roman" w:hAnsi="Times New Roman" w:cs="Times New Roman"/>
          <w:sz w:val="24"/>
        </w:rPr>
        <w:t>n</w:t>
      </w:r>
      <w:r w:rsidR="00510243" w:rsidRPr="00776721">
        <w:rPr>
          <w:rFonts w:ascii="Times New Roman" w:eastAsia="Times New Roman" w:hAnsi="Times New Roman" w:cs="Times New Roman"/>
          <w:sz w:val="24"/>
        </w:rPr>
        <w:t>ích stran dle této smlouvy</w:t>
      </w:r>
      <w:r w:rsidR="00254B60" w:rsidRPr="00776721">
        <w:rPr>
          <w:rFonts w:ascii="Times New Roman" w:eastAsia="Times New Roman" w:hAnsi="Times New Roman" w:cs="Times New Roman"/>
          <w:sz w:val="24"/>
        </w:rPr>
        <w:t>,</w:t>
      </w:r>
      <w:r w:rsidR="00BC17D7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sz w:val="24"/>
        </w:rPr>
        <w:t xml:space="preserve"> je poskytovatel povinen uhradit objednateli smluvní pokutu ve výši </w:t>
      </w:r>
      <w:r w:rsidR="006B1D13" w:rsidRPr="00776721">
        <w:rPr>
          <w:rFonts w:ascii="Times New Roman" w:eastAsia="Times New Roman" w:hAnsi="Times New Roman" w:cs="Times New Roman"/>
          <w:sz w:val="24"/>
        </w:rPr>
        <w:t xml:space="preserve">1000 Kč za každý </w:t>
      </w:r>
      <w:r w:rsidRPr="00776721">
        <w:rPr>
          <w:rFonts w:ascii="Times New Roman" w:eastAsia="Times New Roman" w:hAnsi="Times New Roman" w:cs="Times New Roman"/>
          <w:sz w:val="24"/>
        </w:rPr>
        <w:t>z</w:t>
      </w:r>
      <w:r w:rsidR="002B25EB" w:rsidRPr="00776721">
        <w:rPr>
          <w:rFonts w:ascii="Times New Roman" w:eastAsia="Times New Roman" w:hAnsi="Times New Roman" w:cs="Times New Roman"/>
          <w:sz w:val="24"/>
        </w:rPr>
        <w:t>apočatý kalendářní den prodlení</w:t>
      </w:r>
      <w:r w:rsidR="000A18EA" w:rsidRPr="00776721">
        <w:rPr>
          <w:rFonts w:ascii="Times New Roman" w:eastAsia="Times New Roman" w:hAnsi="Times New Roman" w:cs="Times New Roman"/>
          <w:sz w:val="24"/>
        </w:rPr>
        <w:t>.</w:t>
      </w:r>
      <w:r w:rsidR="002B25EB" w:rsidRPr="00776721">
        <w:rPr>
          <w:rFonts w:ascii="Times New Roman" w:eastAsia="Times New Roman" w:hAnsi="Times New Roman" w:cs="Times New Roman"/>
          <w:sz w:val="24"/>
        </w:rPr>
        <w:t xml:space="preserve">  </w:t>
      </w:r>
    </w:p>
    <w:p w14:paraId="3219BFEC" w14:textId="180A0560" w:rsidR="001F0412" w:rsidRPr="00776721" w:rsidRDefault="006B1D13" w:rsidP="00AC6674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 w:cs="Times New Roman"/>
          <w:i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V případě porušení povinnosti poskytovatele podle odstavce 5.</w:t>
      </w:r>
      <w:r w:rsidR="00A1018F" w:rsidRPr="00776721">
        <w:rPr>
          <w:rFonts w:ascii="Times New Roman" w:eastAsia="Times New Roman" w:hAnsi="Times New Roman" w:cs="Times New Roman"/>
          <w:sz w:val="24"/>
        </w:rPr>
        <w:t>8</w:t>
      </w:r>
      <w:r w:rsidRPr="00776721">
        <w:rPr>
          <w:rFonts w:ascii="Times New Roman" w:eastAsia="Times New Roman" w:hAnsi="Times New Roman" w:cs="Times New Roman"/>
          <w:sz w:val="24"/>
        </w:rPr>
        <w:t>, je poskytovatel povinen uhradit objednateli smluvní pokutu ve výši šestinásobku měsíčního plnění.</w:t>
      </w:r>
    </w:p>
    <w:p w14:paraId="2C690D5E" w14:textId="54DF54A6" w:rsidR="006B1D13" w:rsidRPr="00776721" w:rsidRDefault="001F0412" w:rsidP="005675B0">
      <w:pPr>
        <w:pStyle w:val="Odstavecseseznamem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V případě prodlení objednatele s úhradou řádně vystavených a doručených faktur, je objednatel povinen uhradit poskytovateli </w:t>
      </w:r>
      <w:r w:rsidR="006B1D13" w:rsidRPr="00776721">
        <w:rPr>
          <w:rFonts w:ascii="Times New Roman" w:eastAsia="Times New Roman" w:hAnsi="Times New Roman" w:cs="Times New Roman"/>
          <w:sz w:val="24"/>
        </w:rPr>
        <w:t>smluvní pokutu ve výši 0,1 % z fakturované částky za každý i započatý den prodlení</w:t>
      </w:r>
      <w:r w:rsidR="000A18EA" w:rsidRPr="00776721">
        <w:rPr>
          <w:rFonts w:ascii="Times New Roman" w:eastAsia="Times New Roman" w:hAnsi="Times New Roman" w:cs="Times New Roman"/>
          <w:sz w:val="24"/>
        </w:rPr>
        <w:t>.</w:t>
      </w:r>
    </w:p>
    <w:p w14:paraId="12842F5B" w14:textId="77777777" w:rsidR="006B1D13" w:rsidRPr="00776721" w:rsidRDefault="006B1D13" w:rsidP="006B1D13">
      <w:pPr>
        <w:pStyle w:val="Odstavecseseznamem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sz w:val="24"/>
        </w:rPr>
      </w:pPr>
    </w:p>
    <w:p w14:paraId="04D8BB2C" w14:textId="3D52CC01" w:rsidR="001F0412" w:rsidRPr="00776721" w:rsidRDefault="006B1D13" w:rsidP="005675B0">
      <w:pPr>
        <w:pStyle w:val="Odstavecseseznamem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1F0412" w:rsidRPr="00776721">
        <w:rPr>
          <w:rFonts w:ascii="Times New Roman" w:eastAsia="Times New Roman" w:hAnsi="Times New Roman" w:cs="Times New Roman"/>
          <w:sz w:val="24"/>
        </w:rPr>
        <w:t>Smluvní pokuta a úrok z prodlení jsou splatné ve lhůtě třiceti (30) kalendářních dnů ode dne doručeni jejího vyúčtováni.</w:t>
      </w:r>
    </w:p>
    <w:p w14:paraId="219CCB36" w14:textId="52D44ED8" w:rsidR="009974C9" w:rsidRPr="00776721" w:rsidRDefault="001F0412" w:rsidP="00AC6674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Uplatněním smluvní pokuty a úroku z prodlení není dotčen nárok smluvních stran na náhradu škody nebo ušlý zisk v plném rozsahu ani povinnost poskytovatele dále řádně poskytovat služby ve sjednané kvalitě. </w:t>
      </w:r>
      <w:r w:rsidR="007B24DB" w:rsidRPr="00776721">
        <w:rPr>
          <w:rFonts w:ascii="Times New Roman" w:eastAsia="Times New Roman" w:hAnsi="Times New Roman" w:cs="Times New Roman"/>
          <w:sz w:val="24"/>
        </w:rPr>
        <w:t xml:space="preserve">Smluvní strany se dohodly, že úhradou smluvní pokuty nezaniká nárok oprávněné smluvní </w:t>
      </w:r>
      <w:r w:rsidR="00171A24" w:rsidRPr="00776721">
        <w:rPr>
          <w:rFonts w:ascii="Times New Roman" w:eastAsia="Times New Roman" w:hAnsi="Times New Roman" w:cs="Times New Roman"/>
          <w:sz w:val="24"/>
        </w:rPr>
        <w:t>strany domáhat se náhrady škody dle § 2050, občanského zákoníku.</w:t>
      </w:r>
    </w:p>
    <w:p w14:paraId="172CA811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40FD540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74F755" w14:textId="3E34D427" w:rsidR="009974C9" w:rsidRPr="00776721" w:rsidRDefault="000C7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10.</w:t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 xml:space="preserve"> Odstoupení od smlouvy</w:t>
      </w:r>
    </w:p>
    <w:p w14:paraId="084144D6" w14:textId="77777777" w:rsidR="009974C9" w:rsidRPr="00776721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B3E1026" w14:textId="24DDABF9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1. Za podstatné porušení této smlouvy poskytovatelem, které zakládá právo objednatele na odstoupen</w:t>
      </w:r>
      <w:r w:rsidR="00B1442B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od této smlouvy, se považuje zejména:</w:t>
      </w:r>
    </w:p>
    <w:p w14:paraId="3CEB172E" w14:textId="6C7A0D5D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a) prodlení poskytovatele s řádným poskytováním služeb ve sjednané kvalitě a/nebo předán</w:t>
      </w:r>
      <w:r w:rsidR="00B1442B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>m výstupu o v</w:t>
      </w:r>
      <w:r w:rsidR="002A36B2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ce než </w:t>
      </w:r>
      <w:r w:rsidR="0058583B" w:rsidRPr="00776721">
        <w:rPr>
          <w:rFonts w:ascii="Times New Roman" w:eastAsia="Times New Roman" w:hAnsi="Times New Roman" w:cs="Times New Roman"/>
          <w:sz w:val="24"/>
        </w:rPr>
        <w:t>patnáct</w:t>
      </w:r>
      <w:r w:rsidRPr="00776721">
        <w:rPr>
          <w:rFonts w:ascii="Times New Roman" w:eastAsia="Times New Roman" w:hAnsi="Times New Roman" w:cs="Times New Roman"/>
          <w:sz w:val="24"/>
        </w:rPr>
        <w:t xml:space="preserve"> (</w:t>
      </w:r>
      <w:r w:rsidR="0058583B" w:rsidRPr="00776721">
        <w:rPr>
          <w:rFonts w:ascii="Times New Roman" w:eastAsia="Times New Roman" w:hAnsi="Times New Roman" w:cs="Times New Roman"/>
          <w:sz w:val="24"/>
        </w:rPr>
        <w:t>15</w:t>
      </w:r>
      <w:r w:rsidRPr="00776721">
        <w:rPr>
          <w:rFonts w:ascii="Times New Roman" w:eastAsia="Times New Roman" w:hAnsi="Times New Roman" w:cs="Times New Roman"/>
          <w:sz w:val="24"/>
        </w:rPr>
        <w:t>) kalendářních dnů;</w:t>
      </w:r>
    </w:p>
    <w:p w14:paraId="21E51D39" w14:textId="0C96AE18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b) neodstranění vad výstupu ve stanovené </w:t>
      </w:r>
      <w:r w:rsidR="002B25EB" w:rsidRPr="00776721">
        <w:rPr>
          <w:rFonts w:ascii="Times New Roman" w:eastAsia="Times New Roman" w:hAnsi="Times New Roman" w:cs="Times New Roman"/>
          <w:sz w:val="24"/>
        </w:rPr>
        <w:t>či dohodnuté lhůtě</w:t>
      </w:r>
      <w:r w:rsidRPr="00776721">
        <w:rPr>
          <w:rFonts w:ascii="Times New Roman" w:eastAsia="Times New Roman" w:hAnsi="Times New Roman" w:cs="Times New Roman"/>
          <w:sz w:val="24"/>
        </w:rPr>
        <w:t>, nejdéle však 5 dní;</w:t>
      </w:r>
    </w:p>
    <w:p w14:paraId="6D9EE18E" w14:textId="06DAB687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c) porušeni jakékoli povinnosti poskytovatele podle smlouvy;</w:t>
      </w:r>
    </w:p>
    <w:p w14:paraId="033FFA3A" w14:textId="77777777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d) postup poskytovatele při poskytováni služeb v rozporu s pokyny objednatele;</w:t>
      </w:r>
    </w:p>
    <w:p w14:paraId="486F3D70" w14:textId="7C2C0B60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e) vůči majetku poskytovatele probíhá insolvenční ř</w:t>
      </w:r>
      <w:r w:rsidR="002A36B2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>zeni, v němž bylo vydáno rozhodnutí</w:t>
      </w:r>
    </w:p>
    <w:p w14:paraId="6E94DEA2" w14:textId="2FA7F20D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o úpadku, pokud to právn</w:t>
      </w:r>
      <w:r w:rsidR="002A36B2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předpisy umožňují;</w:t>
      </w:r>
    </w:p>
    <w:p w14:paraId="5B39F749" w14:textId="138977BD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f) insolvenčn</w:t>
      </w:r>
      <w:r w:rsidR="002A36B2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návrh na poskytovatele byl zamítnut proto, že majetek poskytovatele nepostačuje k úhradě nákladů insolvenčn</w:t>
      </w:r>
      <w:r w:rsidR="002A36B2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>ho řízen</w:t>
      </w:r>
      <w:r w:rsidR="002A36B2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>;</w:t>
      </w:r>
    </w:p>
    <w:p w14:paraId="59D08D60" w14:textId="77777777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g) poskytovatel vstoupí do likvidace.</w:t>
      </w:r>
    </w:p>
    <w:p w14:paraId="76D6853A" w14:textId="2EEE3323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2. Poskytovatel je oprávněn od této smlouvy odstoupit v případě, že objednatel bude v prodlení s úhradou svých peněžitých závazků </w:t>
      </w:r>
      <w:r w:rsidR="002A36B2" w:rsidRPr="00776721">
        <w:rPr>
          <w:rFonts w:ascii="Times New Roman" w:eastAsia="Times New Roman" w:hAnsi="Times New Roman" w:cs="Times New Roman"/>
          <w:sz w:val="24"/>
        </w:rPr>
        <w:t>vyplývajících</w:t>
      </w:r>
      <w:r w:rsidRPr="00776721">
        <w:rPr>
          <w:rFonts w:ascii="Times New Roman" w:eastAsia="Times New Roman" w:hAnsi="Times New Roman" w:cs="Times New Roman"/>
          <w:sz w:val="24"/>
        </w:rPr>
        <w:t xml:space="preserve"> z této smlouvy po dobu delší než třicet (30) kalendářních dni.</w:t>
      </w:r>
    </w:p>
    <w:p w14:paraId="1051B20C" w14:textId="35BB8404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lastRenderedPageBreak/>
        <w:t>3. Objednatel je oprávněn odstoupit od této smlouvy kdykoliv</w:t>
      </w:r>
      <w:r w:rsidR="002A36B2" w:rsidRPr="00776721">
        <w:rPr>
          <w:rFonts w:ascii="Times New Roman" w:eastAsia="Times New Roman" w:hAnsi="Times New Roman" w:cs="Times New Roman"/>
          <w:sz w:val="24"/>
        </w:rPr>
        <w:t xml:space="preserve"> v případě jakéhokoliv důvodu dle </w:t>
      </w:r>
      <w:r w:rsidR="00254B60" w:rsidRPr="00776721">
        <w:rPr>
          <w:rFonts w:ascii="Times New Roman" w:eastAsia="Times New Roman" w:hAnsi="Times New Roman" w:cs="Times New Roman"/>
          <w:sz w:val="24"/>
        </w:rPr>
        <w:t>10</w:t>
      </w:r>
      <w:r w:rsidR="002A36B2" w:rsidRPr="00776721">
        <w:rPr>
          <w:rFonts w:ascii="Times New Roman" w:eastAsia="Times New Roman" w:hAnsi="Times New Roman" w:cs="Times New Roman"/>
          <w:sz w:val="24"/>
        </w:rPr>
        <w:t>.1</w:t>
      </w:r>
      <w:r w:rsidRPr="00776721">
        <w:rPr>
          <w:rFonts w:ascii="Times New Roman" w:eastAsia="Times New Roman" w:hAnsi="Times New Roman" w:cs="Times New Roman"/>
          <w:sz w:val="24"/>
        </w:rPr>
        <w:t>. V takovém případě je poskytovatel</w:t>
      </w:r>
      <w:r w:rsidR="002A36B2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sz w:val="24"/>
        </w:rPr>
        <w:t>povinen učinit již jen takové úkony, bez nichž by mohly být zájmy objednatele vážně ohroženy.</w:t>
      </w:r>
    </w:p>
    <w:p w14:paraId="46247903" w14:textId="43A5AD42" w:rsidR="001F0412" w:rsidRPr="00776721" w:rsidRDefault="001F0412" w:rsidP="001F041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4. Účinky každého odstoupení od smlouvy nastávají okamžikem doručeni písemného projevu vůle odstoupit od této smlouvy druhé smluvní straně. Odstoupen</w:t>
      </w:r>
      <w:r w:rsidR="00B1442B" w:rsidRPr="00776721">
        <w:rPr>
          <w:rFonts w:ascii="Times New Roman" w:eastAsia="Times New Roman" w:hAnsi="Times New Roman" w:cs="Times New Roman"/>
          <w:sz w:val="24"/>
        </w:rPr>
        <w:t>í</w:t>
      </w:r>
      <w:r w:rsidRPr="00776721">
        <w:rPr>
          <w:rFonts w:ascii="Times New Roman" w:eastAsia="Times New Roman" w:hAnsi="Times New Roman" w:cs="Times New Roman"/>
          <w:sz w:val="24"/>
        </w:rPr>
        <w:t xml:space="preserve"> od smlouvy se nedotýká zejména nároku na náhradu škody, smluvní pokuty a povinnosti mlčenlivosti</w:t>
      </w:r>
      <w:r w:rsidR="000A18EA" w:rsidRPr="00776721">
        <w:rPr>
          <w:rFonts w:ascii="Times New Roman" w:eastAsia="Times New Roman" w:hAnsi="Times New Roman" w:cs="Times New Roman"/>
          <w:sz w:val="24"/>
        </w:rPr>
        <w:t>.</w:t>
      </w:r>
    </w:p>
    <w:p w14:paraId="2FDD7248" w14:textId="77777777" w:rsidR="001F0412" w:rsidRPr="00776721" w:rsidRDefault="001F04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FA11A6A" w14:textId="4595D723" w:rsidR="002A36B2" w:rsidRPr="00776721" w:rsidRDefault="000C7702" w:rsidP="002A3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>11</w:t>
      </w:r>
      <w:r w:rsidR="002A36B2" w:rsidRPr="00776721">
        <w:rPr>
          <w:rFonts w:ascii="Times New Roman" w:eastAsia="Times New Roman" w:hAnsi="Times New Roman" w:cs="Times New Roman"/>
          <w:b/>
          <w:sz w:val="24"/>
        </w:rPr>
        <w:t>. Ostatní ujednání</w:t>
      </w:r>
    </w:p>
    <w:p w14:paraId="331FFD8B" w14:textId="77777777" w:rsidR="002A36B2" w:rsidRPr="00776721" w:rsidRDefault="002A36B2" w:rsidP="002A3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27F5250" w14:textId="77777777" w:rsidR="002A36B2" w:rsidRPr="00776721" w:rsidRDefault="002A36B2" w:rsidP="002A36B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1. Smluvní strany jsou povinny bez zbytečného odkladu oznámit druhé smluvní straně změnu</w:t>
      </w:r>
    </w:p>
    <w:p w14:paraId="4985A001" w14:textId="77777777" w:rsidR="002A36B2" w:rsidRPr="00776721" w:rsidRDefault="002A36B2" w:rsidP="002A36B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údajů v záhlaví smlouvy.</w:t>
      </w:r>
    </w:p>
    <w:p w14:paraId="26581125" w14:textId="77777777" w:rsidR="002A36B2" w:rsidRPr="00776721" w:rsidRDefault="002A36B2" w:rsidP="002A36B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2. Poskytovatel není bez předchozího písemného souhlasu objednatele oprávněn postoupit</w:t>
      </w:r>
    </w:p>
    <w:p w14:paraId="1B96768F" w14:textId="77777777" w:rsidR="002A36B2" w:rsidRPr="00776721" w:rsidRDefault="002A36B2" w:rsidP="002A36B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práva a povinnosti z této smlouvy na třetí osobu.</w:t>
      </w:r>
    </w:p>
    <w:p w14:paraId="44E8F84A" w14:textId="7C162424" w:rsidR="002A36B2" w:rsidRPr="00776721" w:rsidRDefault="002A36B2" w:rsidP="002A36B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3. Poskytovatel je povinen ve smyslu ustanoveni § 2 písm. e) zákona č. 320/2001 Sb., o finanční kontrole ve veřejné správě a o změně některých zákonů (zákon o finanční kontrole), spolupůsobit při výkonu finanční kontroly.</w:t>
      </w:r>
    </w:p>
    <w:p w14:paraId="4F3B71CA" w14:textId="67ADECBB" w:rsidR="002A36B2" w:rsidRPr="00776721" w:rsidRDefault="002A36B2" w:rsidP="002A36B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4. Poskytovatel je povinen upozornit objednatele písemně na existující či hrozící střet zájmů bezodkladně poté, co střet zájmů vznikne nebo vyjde najevo, pokud </w:t>
      </w:r>
      <w:r w:rsidR="001E5AEC" w:rsidRPr="00776721">
        <w:rPr>
          <w:rFonts w:ascii="Times New Roman" w:eastAsia="Times New Roman" w:hAnsi="Times New Roman" w:cs="Times New Roman"/>
          <w:sz w:val="24"/>
        </w:rPr>
        <w:t>poskytovatel</w:t>
      </w:r>
      <w:r w:rsidRPr="00776721">
        <w:rPr>
          <w:rFonts w:ascii="Times New Roman" w:eastAsia="Times New Roman" w:hAnsi="Times New Roman" w:cs="Times New Roman"/>
          <w:sz w:val="24"/>
        </w:rPr>
        <w:t xml:space="preserve"> i při vynaložení veškeré odborné péče nemohl střet zájmů zjistit před uzavřením této smlouvy.</w:t>
      </w:r>
    </w:p>
    <w:p w14:paraId="6FCA0B63" w14:textId="26A49A13" w:rsidR="001F0412" w:rsidRPr="00776721" w:rsidRDefault="002A36B2" w:rsidP="002A36B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5. Poskytovatel bez jakýchkoliv výhrad souhlasí se zveřejněním své identifikace a dalších údajů uvedených ve smlouvě včetně ceny poskytovaných služeb.</w:t>
      </w:r>
    </w:p>
    <w:p w14:paraId="73B2F996" w14:textId="77777777" w:rsidR="002A36B2" w:rsidRPr="00776721" w:rsidRDefault="002A36B2" w:rsidP="002A36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4FB7ABB" w14:textId="77777777" w:rsidR="009974C9" w:rsidRPr="00776721" w:rsidRDefault="00F3004B" w:rsidP="00F3004B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</w:t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>12. Závěrečná ujednání</w:t>
      </w:r>
    </w:p>
    <w:p w14:paraId="0EA003EB" w14:textId="77777777" w:rsidR="009974C9" w:rsidRPr="00776721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BC319C0" w14:textId="0F182512" w:rsidR="009974C9" w:rsidRPr="00776721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12.1. Práva a povinnosti smluvních stran výslovně touto smlouvou neupravené se řídí příslušnými ustanoveními zákona č. 89/2012 Sb., občanský zákoník, ve znění pozdějších předpisů a dalšími obecně závaznými právními předpisy České r</w:t>
      </w:r>
      <w:r w:rsidR="00DC12C4" w:rsidRPr="00776721">
        <w:rPr>
          <w:rFonts w:ascii="Times New Roman" w:eastAsia="Times New Roman" w:hAnsi="Times New Roman" w:cs="Times New Roman"/>
          <w:sz w:val="24"/>
        </w:rPr>
        <w:t>epubliky v jejich platném znění, zejména Nařízením a zákonem č. 110/2019 Sb., zákonem o zpracování osobních údajů.</w:t>
      </w:r>
    </w:p>
    <w:p w14:paraId="76BFAA3F" w14:textId="77777777" w:rsidR="009974C9" w:rsidRPr="00776721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1F32860" w14:textId="77777777" w:rsidR="009974C9" w:rsidRPr="00776721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12.2. Veškeré změny obsahu této smlouvy lze provádět pouze na podkladě písemných dodatků podepsaných oběma smluvními stranami.</w:t>
      </w:r>
    </w:p>
    <w:p w14:paraId="5860BD85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2537E92" w14:textId="77777777" w:rsidR="009974C9" w:rsidRPr="00776721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12.3. Obě strany se zavazují svým podpisem, že se seznámily s celým obsahem této smlouvy a na důkaz její platnosti k ní připojují svoje podpisy.</w:t>
      </w:r>
    </w:p>
    <w:p w14:paraId="282B660E" w14:textId="77777777" w:rsidR="009974C9" w:rsidRPr="00776721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F6F7B6" w14:textId="260B7815" w:rsidR="009974C9" w:rsidRPr="00776721" w:rsidRDefault="001E5AEC" w:rsidP="004768C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12.4. Tato smlouva </w:t>
      </w:r>
      <w:r w:rsidR="007B24DB" w:rsidRPr="00776721">
        <w:rPr>
          <w:rFonts w:ascii="Times New Roman" w:eastAsia="Times New Roman" w:hAnsi="Times New Roman" w:cs="Times New Roman"/>
          <w:sz w:val="24"/>
        </w:rPr>
        <w:t xml:space="preserve">je podepsána ve </w:t>
      </w:r>
      <w:r w:rsidR="00FA2977" w:rsidRPr="00776721">
        <w:rPr>
          <w:rFonts w:ascii="Times New Roman" w:eastAsia="Times New Roman" w:hAnsi="Times New Roman" w:cs="Times New Roman"/>
          <w:sz w:val="24"/>
        </w:rPr>
        <w:t>2</w:t>
      </w:r>
      <w:r w:rsidR="007B24DB" w:rsidRPr="00776721">
        <w:rPr>
          <w:rFonts w:ascii="Times New Roman" w:eastAsia="Times New Roman" w:hAnsi="Times New Roman" w:cs="Times New Roman"/>
          <w:sz w:val="24"/>
        </w:rPr>
        <w:t xml:space="preserve"> vyhotoveních, </w:t>
      </w:r>
      <w:r w:rsidR="00FA2977" w:rsidRPr="00776721">
        <w:rPr>
          <w:rFonts w:ascii="Times New Roman" w:eastAsia="Times New Roman" w:hAnsi="Times New Roman" w:cs="Times New Roman"/>
          <w:sz w:val="24"/>
        </w:rPr>
        <w:t>1</w:t>
      </w:r>
      <w:r w:rsidR="007B24DB" w:rsidRPr="00776721">
        <w:rPr>
          <w:rFonts w:ascii="Times New Roman" w:eastAsia="Times New Roman" w:hAnsi="Times New Roman" w:cs="Times New Roman"/>
          <w:sz w:val="24"/>
        </w:rPr>
        <w:t xml:space="preserve"> vyhotovení obdrží objednatel a </w:t>
      </w:r>
      <w:r w:rsidR="00D80447" w:rsidRPr="00776721">
        <w:rPr>
          <w:rFonts w:ascii="Times New Roman" w:eastAsia="Times New Roman" w:hAnsi="Times New Roman" w:cs="Times New Roman"/>
          <w:sz w:val="24"/>
        </w:rPr>
        <w:t xml:space="preserve">1 </w:t>
      </w:r>
      <w:r w:rsidRPr="00776721">
        <w:rPr>
          <w:rFonts w:ascii="Times New Roman" w:eastAsia="Times New Roman" w:hAnsi="Times New Roman" w:cs="Times New Roman"/>
          <w:sz w:val="24"/>
        </w:rPr>
        <w:t>poskytovatel</w:t>
      </w:r>
      <w:r w:rsidR="007B24DB" w:rsidRPr="00776721">
        <w:rPr>
          <w:rFonts w:ascii="Times New Roman" w:eastAsia="Times New Roman" w:hAnsi="Times New Roman" w:cs="Times New Roman"/>
          <w:sz w:val="24"/>
        </w:rPr>
        <w:t>.</w:t>
      </w:r>
    </w:p>
    <w:p w14:paraId="44715F68" w14:textId="4E47205C" w:rsidR="00483861" w:rsidRPr="00776721" w:rsidRDefault="00483861" w:rsidP="00483861">
      <w:pPr>
        <w:tabs>
          <w:tab w:val="left" w:pos="426"/>
        </w:tabs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21">
        <w:rPr>
          <w:rFonts w:ascii="Times New Roman" w:hAnsi="Times New Roman" w:cs="Times New Roman"/>
          <w:sz w:val="24"/>
          <w:szCs w:val="24"/>
        </w:rPr>
        <w:t>12.5. Tato smlouva podléhá uveřejnění v registru smluv v souladu se zákonem č. 340/2015 Sb., zákon o zvláštních podmínkách účinnosti některých smluv</w:t>
      </w:r>
      <w:r w:rsidR="00B1442B" w:rsidRPr="00776721">
        <w:rPr>
          <w:rFonts w:ascii="Times New Roman" w:hAnsi="Times New Roman" w:cs="Times New Roman"/>
          <w:sz w:val="24"/>
          <w:szCs w:val="24"/>
        </w:rPr>
        <w:t>, uveřejňování těchto smluv a o </w:t>
      </w:r>
      <w:r w:rsidRPr="00776721">
        <w:rPr>
          <w:rFonts w:ascii="Times New Roman" w:hAnsi="Times New Roman" w:cs="Times New Roman"/>
          <w:sz w:val="24"/>
          <w:szCs w:val="24"/>
        </w:rPr>
        <w:t xml:space="preserve">registru smluv (zákon o registru smluv). Město Boskovice se zavazuje, že provede uveřejnění v registru smluv dle předešlé věty. </w:t>
      </w:r>
    </w:p>
    <w:p w14:paraId="4C65DF4A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B33F0CC" w14:textId="36F5C719" w:rsidR="009974C9" w:rsidRPr="00776721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12.</w:t>
      </w:r>
      <w:r w:rsidR="00483861" w:rsidRPr="00776721">
        <w:rPr>
          <w:rFonts w:ascii="Times New Roman" w:eastAsia="Times New Roman" w:hAnsi="Times New Roman" w:cs="Times New Roman"/>
          <w:sz w:val="24"/>
        </w:rPr>
        <w:t>6</w:t>
      </w:r>
      <w:r w:rsidRPr="00776721">
        <w:rPr>
          <w:rFonts w:ascii="Times New Roman" w:eastAsia="Times New Roman" w:hAnsi="Times New Roman" w:cs="Times New Roman"/>
          <w:sz w:val="24"/>
        </w:rPr>
        <w:t>. Návrh smlouvy byl schválen na</w:t>
      </w:r>
      <w:r w:rsidR="004D14D9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FD31B6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4D14D9" w:rsidRPr="00776721">
        <w:rPr>
          <w:rFonts w:ascii="Times New Roman" w:eastAsia="Times New Roman" w:hAnsi="Times New Roman" w:cs="Times New Roman"/>
          <w:sz w:val="24"/>
        </w:rPr>
        <w:t>.</w:t>
      </w:r>
      <w:r w:rsidR="00D80447" w:rsidRPr="00776721">
        <w:rPr>
          <w:rFonts w:ascii="Times New Roman" w:eastAsia="Times New Roman" w:hAnsi="Times New Roman" w:cs="Times New Roman"/>
          <w:sz w:val="24"/>
        </w:rPr>
        <w:t xml:space="preserve">  </w:t>
      </w:r>
      <w:r w:rsidRPr="00776721">
        <w:rPr>
          <w:rFonts w:ascii="Times New Roman" w:eastAsia="Times New Roman" w:hAnsi="Times New Roman" w:cs="Times New Roman"/>
          <w:sz w:val="24"/>
        </w:rPr>
        <w:t>schůzi Rady města Boskovice konané dne</w:t>
      </w:r>
      <w:r w:rsidR="004D14D9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B96054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="00EB4E33" w:rsidRPr="00776721">
        <w:rPr>
          <w:rFonts w:ascii="Times New Roman" w:eastAsia="Times New Roman" w:hAnsi="Times New Roman" w:cs="Times New Roman"/>
          <w:sz w:val="24"/>
        </w:rPr>
        <w:t>……..</w:t>
      </w:r>
      <w:r w:rsidR="00FD31B6" w:rsidRPr="00776721">
        <w:rPr>
          <w:rFonts w:ascii="Times New Roman" w:eastAsia="Times New Roman" w:hAnsi="Times New Roman" w:cs="Times New Roman"/>
          <w:sz w:val="24"/>
        </w:rPr>
        <w:t xml:space="preserve">  </w:t>
      </w:r>
      <w:r w:rsidR="00090845" w:rsidRPr="00776721">
        <w:rPr>
          <w:rFonts w:ascii="Times New Roman" w:eastAsia="Times New Roman" w:hAnsi="Times New Roman" w:cs="Times New Roman"/>
          <w:sz w:val="24"/>
        </w:rPr>
        <w:t xml:space="preserve"> </w:t>
      </w:r>
      <w:r w:rsidRPr="00776721">
        <w:rPr>
          <w:rFonts w:ascii="Times New Roman" w:eastAsia="Times New Roman" w:hAnsi="Times New Roman" w:cs="Times New Roman"/>
          <w:sz w:val="24"/>
        </w:rPr>
        <w:t xml:space="preserve">usnesením </w:t>
      </w:r>
      <w:proofErr w:type="gramStart"/>
      <w:r w:rsidRPr="00776721">
        <w:rPr>
          <w:rFonts w:ascii="Times New Roman" w:eastAsia="Times New Roman" w:hAnsi="Times New Roman" w:cs="Times New Roman"/>
          <w:sz w:val="24"/>
        </w:rPr>
        <w:t xml:space="preserve">č. </w:t>
      </w:r>
      <w:r w:rsidR="004D14D9" w:rsidRPr="00776721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14:paraId="12A9B6ED" w14:textId="77777777" w:rsidR="009974C9" w:rsidRPr="00776721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3DB5C78" w14:textId="77777777" w:rsidR="009974C9" w:rsidRPr="00776721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3EC2D7C" w14:textId="77777777" w:rsidR="00A84B34" w:rsidRPr="00776721" w:rsidRDefault="00A84B3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699E1D0" w14:textId="77777777" w:rsidR="009974C9" w:rsidRPr="00776721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78B463" w14:textId="77777777" w:rsidR="009974C9" w:rsidRPr="00776721" w:rsidRDefault="00F67138" w:rsidP="00E8325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V Boskovicích dne:</w:t>
      </w:r>
      <w:r w:rsidRPr="00776721">
        <w:rPr>
          <w:rFonts w:ascii="Times New Roman" w:eastAsia="Times New Roman" w:hAnsi="Times New Roman" w:cs="Times New Roman"/>
          <w:sz w:val="24"/>
        </w:rPr>
        <w:tab/>
        <w:t xml:space="preserve">           V </w:t>
      </w:r>
      <w:r w:rsidR="00FA2977" w:rsidRPr="00776721">
        <w:rPr>
          <w:rFonts w:ascii="Times New Roman" w:eastAsia="Times New Roman" w:hAnsi="Times New Roman" w:cs="Times New Roman"/>
          <w:sz w:val="24"/>
        </w:rPr>
        <w:t>Boskovicích</w:t>
      </w:r>
      <w:r w:rsidRPr="00776721">
        <w:rPr>
          <w:rFonts w:ascii="Times New Roman" w:eastAsia="Times New Roman" w:hAnsi="Times New Roman" w:cs="Times New Roman"/>
          <w:sz w:val="24"/>
        </w:rPr>
        <w:t xml:space="preserve"> dne:</w:t>
      </w:r>
      <w:r w:rsidR="007B24DB" w:rsidRPr="00776721">
        <w:rPr>
          <w:rFonts w:ascii="Times New Roman" w:eastAsia="Times New Roman" w:hAnsi="Times New Roman" w:cs="Times New Roman"/>
          <w:sz w:val="24"/>
        </w:rPr>
        <w:t xml:space="preserve"> </w:t>
      </w:r>
    </w:p>
    <w:p w14:paraId="49AD3346" w14:textId="77777777" w:rsidR="009974C9" w:rsidRPr="00776721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494E145" w14:textId="10FDEDB7" w:rsidR="009974C9" w:rsidRPr="00776721" w:rsidRDefault="007B24DB" w:rsidP="00E8325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Za objednatele:</w:t>
      </w:r>
      <w:r w:rsidRPr="00776721">
        <w:rPr>
          <w:rFonts w:ascii="Times New Roman" w:eastAsia="Times New Roman" w:hAnsi="Times New Roman" w:cs="Times New Roman"/>
          <w:sz w:val="24"/>
        </w:rPr>
        <w:tab/>
      </w:r>
      <w:r w:rsidR="00F67138" w:rsidRPr="00776721">
        <w:rPr>
          <w:rFonts w:ascii="Times New Roman" w:eastAsia="Times New Roman" w:hAnsi="Times New Roman" w:cs="Times New Roman"/>
          <w:sz w:val="24"/>
        </w:rPr>
        <w:t xml:space="preserve">           </w:t>
      </w:r>
      <w:r w:rsidRPr="00776721">
        <w:rPr>
          <w:rFonts w:ascii="Times New Roman" w:eastAsia="Times New Roman" w:hAnsi="Times New Roman" w:cs="Times New Roman"/>
          <w:sz w:val="24"/>
        </w:rPr>
        <w:t xml:space="preserve">Za </w:t>
      </w:r>
      <w:r w:rsidR="001E5AEC" w:rsidRPr="00776721">
        <w:rPr>
          <w:rFonts w:ascii="Times New Roman" w:eastAsia="Times New Roman" w:hAnsi="Times New Roman" w:cs="Times New Roman"/>
          <w:sz w:val="24"/>
        </w:rPr>
        <w:t>poskytovatele</w:t>
      </w:r>
      <w:r w:rsidRPr="00776721">
        <w:rPr>
          <w:rFonts w:ascii="Times New Roman" w:eastAsia="Times New Roman" w:hAnsi="Times New Roman" w:cs="Times New Roman"/>
          <w:sz w:val="24"/>
        </w:rPr>
        <w:t>:</w:t>
      </w:r>
    </w:p>
    <w:p w14:paraId="2E92C991" w14:textId="77777777" w:rsidR="009974C9" w:rsidRPr="00776721" w:rsidRDefault="00F67138" w:rsidP="00E83253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776721">
        <w:rPr>
          <w:rFonts w:ascii="Times New Roman" w:eastAsia="Times New Roman" w:hAnsi="Times New Roman" w:cs="Times New Roman"/>
          <w:b/>
          <w:sz w:val="24"/>
        </w:rPr>
        <w:tab/>
      </w:r>
    </w:p>
    <w:p w14:paraId="504B8DAD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D87030E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F8D2ECA" w14:textId="77777777" w:rsidR="009974C9" w:rsidRPr="00776721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648DB38" w14:textId="77777777" w:rsidR="009974C9" w:rsidRPr="00776721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>………………………………                                         ……………………………</w:t>
      </w:r>
    </w:p>
    <w:p w14:paraId="540EB308" w14:textId="5E3177EB" w:rsidR="00F67138" w:rsidRPr="00776721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     </w:t>
      </w:r>
      <w:r w:rsidR="00160C40" w:rsidRPr="00776721">
        <w:rPr>
          <w:rFonts w:ascii="Times New Roman" w:eastAsia="Times New Roman" w:hAnsi="Times New Roman" w:cs="Times New Roman"/>
          <w:sz w:val="24"/>
        </w:rPr>
        <w:t xml:space="preserve">Ing. </w:t>
      </w:r>
      <w:r w:rsidR="00DC12C4" w:rsidRPr="00776721">
        <w:rPr>
          <w:rFonts w:ascii="Times New Roman" w:eastAsia="Times New Roman" w:hAnsi="Times New Roman" w:cs="Times New Roman"/>
          <w:sz w:val="24"/>
        </w:rPr>
        <w:t>Lukáš Holík</w:t>
      </w:r>
      <w:r w:rsidRPr="00776721">
        <w:rPr>
          <w:rFonts w:ascii="Times New Roman" w:eastAsia="Times New Roman" w:hAnsi="Times New Roman" w:cs="Times New Roman"/>
          <w:sz w:val="24"/>
        </w:rPr>
        <w:t xml:space="preserve">                                                    </w:t>
      </w:r>
      <w:r w:rsidR="00CF27EB" w:rsidRPr="00776721">
        <w:rPr>
          <w:rFonts w:ascii="Times New Roman" w:eastAsia="Times New Roman" w:hAnsi="Times New Roman" w:cs="Times New Roman"/>
          <w:sz w:val="24"/>
        </w:rPr>
        <w:t>*</w:t>
      </w:r>
      <w:r w:rsidRPr="00776721">
        <w:rPr>
          <w:rFonts w:ascii="Times New Roman" w:eastAsia="Times New Roman" w:hAnsi="Times New Roman" w:cs="Times New Roman"/>
          <w:sz w:val="24"/>
        </w:rPr>
        <w:t xml:space="preserve">       </w:t>
      </w:r>
    </w:p>
    <w:p w14:paraId="2793695E" w14:textId="66EBFD72" w:rsidR="00CF27EB" w:rsidRPr="00776721" w:rsidRDefault="00F6713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76721">
        <w:rPr>
          <w:rFonts w:ascii="Times New Roman" w:eastAsia="Times New Roman" w:hAnsi="Times New Roman" w:cs="Times New Roman"/>
          <w:sz w:val="24"/>
        </w:rPr>
        <w:t xml:space="preserve">               </w:t>
      </w:r>
      <w:r w:rsidR="00DC12C4" w:rsidRPr="00776721">
        <w:rPr>
          <w:rFonts w:ascii="Times New Roman" w:eastAsia="Times New Roman" w:hAnsi="Times New Roman" w:cs="Times New Roman"/>
          <w:sz w:val="24"/>
        </w:rPr>
        <w:t>místo</w:t>
      </w:r>
      <w:r w:rsidRPr="00776721">
        <w:rPr>
          <w:rFonts w:ascii="Times New Roman" w:eastAsia="Times New Roman" w:hAnsi="Times New Roman" w:cs="Times New Roman"/>
          <w:sz w:val="24"/>
        </w:rPr>
        <w:t xml:space="preserve">starosta         </w:t>
      </w:r>
    </w:p>
    <w:p w14:paraId="2C571D88" w14:textId="77777777" w:rsidR="00CF27EB" w:rsidRPr="00776721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14AEE5" w14:textId="77777777" w:rsidR="00CF27EB" w:rsidRPr="00776721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863B6B" w14:textId="77777777" w:rsidR="00CF27EB" w:rsidRPr="00776721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9A24280" w14:textId="77777777" w:rsidR="00CF27EB" w:rsidRPr="00776721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0DDFF0B" w14:textId="77777777" w:rsidR="00CF27EB" w:rsidRPr="00776721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F8E1AF7" w14:textId="77777777" w:rsidR="00CF27EB" w:rsidRPr="00776721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9AD6AFE" w14:textId="77777777" w:rsidR="00CF27EB" w:rsidRPr="00776721" w:rsidRDefault="00CF27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CF27EB" w:rsidRPr="0077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97BAB"/>
    <w:multiLevelType w:val="hybridMultilevel"/>
    <w:tmpl w:val="267A99BA"/>
    <w:lvl w:ilvl="0" w:tplc="0E40EECA">
      <w:start w:val="1"/>
      <w:numFmt w:val="decimal"/>
      <w:lvlText w:val="%1."/>
      <w:lvlJc w:val="left"/>
      <w:pPr>
        <w:ind w:left="64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7200" w:hanging="360"/>
      </w:pPr>
    </w:lvl>
    <w:lvl w:ilvl="2" w:tplc="0405001B" w:tentative="1">
      <w:start w:val="1"/>
      <w:numFmt w:val="lowerRoman"/>
      <w:lvlText w:val="%3."/>
      <w:lvlJc w:val="right"/>
      <w:pPr>
        <w:ind w:left="7920" w:hanging="180"/>
      </w:pPr>
    </w:lvl>
    <w:lvl w:ilvl="3" w:tplc="0405000F" w:tentative="1">
      <w:start w:val="1"/>
      <w:numFmt w:val="decimal"/>
      <w:lvlText w:val="%4."/>
      <w:lvlJc w:val="left"/>
      <w:pPr>
        <w:ind w:left="8640" w:hanging="360"/>
      </w:pPr>
    </w:lvl>
    <w:lvl w:ilvl="4" w:tplc="04050019" w:tentative="1">
      <w:start w:val="1"/>
      <w:numFmt w:val="lowerLetter"/>
      <w:lvlText w:val="%5."/>
      <w:lvlJc w:val="left"/>
      <w:pPr>
        <w:ind w:left="9360" w:hanging="360"/>
      </w:pPr>
    </w:lvl>
    <w:lvl w:ilvl="5" w:tplc="0405001B" w:tentative="1">
      <w:start w:val="1"/>
      <w:numFmt w:val="lowerRoman"/>
      <w:lvlText w:val="%6."/>
      <w:lvlJc w:val="right"/>
      <w:pPr>
        <w:ind w:left="10080" w:hanging="180"/>
      </w:pPr>
    </w:lvl>
    <w:lvl w:ilvl="6" w:tplc="0405000F" w:tentative="1">
      <w:start w:val="1"/>
      <w:numFmt w:val="decimal"/>
      <w:lvlText w:val="%7."/>
      <w:lvlJc w:val="left"/>
      <w:pPr>
        <w:ind w:left="10800" w:hanging="360"/>
      </w:pPr>
    </w:lvl>
    <w:lvl w:ilvl="7" w:tplc="04050019" w:tentative="1">
      <w:start w:val="1"/>
      <w:numFmt w:val="lowerLetter"/>
      <w:lvlText w:val="%8."/>
      <w:lvlJc w:val="left"/>
      <w:pPr>
        <w:ind w:left="11520" w:hanging="360"/>
      </w:pPr>
    </w:lvl>
    <w:lvl w:ilvl="8" w:tplc="040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1" w15:restartNumberingAfterBreak="0">
    <w:nsid w:val="25766A62"/>
    <w:multiLevelType w:val="multilevel"/>
    <w:tmpl w:val="11E4B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A734CA"/>
    <w:multiLevelType w:val="multilevel"/>
    <w:tmpl w:val="E06C1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545604"/>
    <w:multiLevelType w:val="multilevel"/>
    <w:tmpl w:val="AB4AE4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5D5E28"/>
    <w:multiLevelType w:val="multilevel"/>
    <w:tmpl w:val="F85C9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A043E9"/>
    <w:multiLevelType w:val="multilevel"/>
    <w:tmpl w:val="162CEEF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F94818"/>
    <w:multiLevelType w:val="multilevel"/>
    <w:tmpl w:val="2104FA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C9"/>
    <w:rsid w:val="00013EF4"/>
    <w:rsid w:val="000537FD"/>
    <w:rsid w:val="00090845"/>
    <w:rsid w:val="000A18EA"/>
    <w:rsid w:val="000A2E1F"/>
    <w:rsid w:val="000B05C7"/>
    <w:rsid w:val="000C7702"/>
    <w:rsid w:val="00111C0E"/>
    <w:rsid w:val="00113971"/>
    <w:rsid w:val="00132EA4"/>
    <w:rsid w:val="00160C40"/>
    <w:rsid w:val="00171A24"/>
    <w:rsid w:val="00173EEB"/>
    <w:rsid w:val="001E5AEC"/>
    <w:rsid w:val="001F0412"/>
    <w:rsid w:val="00254B60"/>
    <w:rsid w:val="00283F21"/>
    <w:rsid w:val="002A36B2"/>
    <w:rsid w:val="002B027E"/>
    <w:rsid w:val="002B25EB"/>
    <w:rsid w:val="003036E8"/>
    <w:rsid w:val="00371DB6"/>
    <w:rsid w:val="00387196"/>
    <w:rsid w:val="003C398C"/>
    <w:rsid w:val="003C700A"/>
    <w:rsid w:val="003E6335"/>
    <w:rsid w:val="004371B8"/>
    <w:rsid w:val="00446CB4"/>
    <w:rsid w:val="004768C3"/>
    <w:rsid w:val="00483861"/>
    <w:rsid w:val="004A4CB5"/>
    <w:rsid w:val="004D14D9"/>
    <w:rsid w:val="004F615E"/>
    <w:rsid w:val="00510243"/>
    <w:rsid w:val="00532286"/>
    <w:rsid w:val="00581771"/>
    <w:rsid w:val="0058583B"/>
    <w:rsid w:val="005D6537"/>
    <w:rsid w:val="005E618D"/>
    <w:rsid w:val="0064103C"/>
    <w:rsid w:val="00684579"/>
    <w:rsid w:val="006B1D13"/>
    <w:rsid w:val="00720A00"/>
    <w:rsid w:val="00776721"/>
    <w:rsid w:val="007B24DB"/>
    <w:rsid w:val="007F3A1F"/>
    <w:rsid w:val="008A510F"/>
    <w:rsid w:val="008E32C5"/>
    <w:rsid w:val="008F0AFC"/>
    <w:rsid w:val="00991AED"/>
    <w:rsid w:val="009974C9"/>
    <w:rsid w:val="00A1018F"/>
    <w:rsid w:val="00A141D2"/>
    <w:rsid w:val="00A24126"/>
    <w:rsid w:val="00A84B34"/>
    <w:rsid w:val="00A94334"/>
    <w:rsid w:val="00AA0866"/>
    <w:rsid w:val="00AB0BFC"/>
    <w:rsid w:val="00AC6674"/>
    <w:rsid w:val="00AE0DA3"/>
    <w:rsid w:val="00AF1170"/>
    <w:rsid w:val="00B1442B"/>
    <w:rsid w:val="00B35AB2"/>
    <w:rsid w:val="00B71294"/>
    <w:rsid w:val="00B76882"/>
    <w:rsid w:val="00B944EA"/>
    <w:rsid w:val="00B96054"/>
    <w:rsid w:val="00BC17D7"/>
    <w:rsid w:val="00BC431F"/>
    <w:rsid w:val="00BD7E9F"/>
    <w:rsid w:val="00C44BB3"/>
    <w:rsid w:val="00C52C66"/>
    <w:rsid w:val="00C56DDF"/>
    <w:rsid w:val="00C902D2"/>
    <w:rsid w:val="00C92E2B"/>
    <w:rsid w:val="00CA5E91"/>
    <w:rsid w:val="00CF27EB"/>
    <w:rsid w:val="00D050F2"/>
    <w:rsid w:val="00D26F46"/>
    <w:rsid w:val="00D36558"/>
    <w:rsid w:val="00D55D32"/>
    <w:rsid w:val="00D80447"/>
    <w:rsid w:val="00D96F5C"/>
    <w:rsid w:val="00DC12C4"/>
    <w:rsid w:val="00DF4520"/>
    <w:rsid w:val="00DF6FA5"/>
    <w:rsid w:val="00E30D4B"/>
    <w:rsid w:val="00E71A6D"/>
    <w:rsid w:val="00E83253"/>
    <w:rsid w:val="00EB4E33"/>
    <w:rsid w:val="00EC4CDA"/>
    <w:rsid w:val="00EE34B1"/>
    <w:rsid w:val="00F04A48"/>
    <w:rsid w:val="00F3004B"/>
    <w:rsid w:val="00F641B0"/>
    <w:rsid w:val="00F67138"/>
    <w:rsid w:val="00FA2977"/>
    <w:rsid w:val="00FC26C2"/>
    <w:rsid w:val="00FD31B6"/>
    <w:rsid w:val="00FD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8B8C"/>
  <w15:docId w15:val="{75B7DEE5-571F-418F-8744-CF87EC53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0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4D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C39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39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39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39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39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2733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Zezulová</dc:creator>
  <cp:lastModifiedBy>Mgr. Martin Moučka</cp:lastModifiedBy>
  <cp:revision>5</cp:revision>
  <cp:lastPrinted>2017-05-24T10:49:00Z</cp:lastPrinted>
  <dcterms:created xsi:type="dcterms:W3CDTF">2019-06-17T08:38:00Z</dcterms:created>
  <dcterms:modified xsi:type="dcterms:W3CDTF">2019-06-20T06:06:00Z</dcterms:modified>
</cp:coreProperties>
</file>